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9AD71" w14:textId="021AFB17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  <w:r w:rsidRPr="00455D9A">
        <w:rPr>
          <w:rFonts w:ascii="Cambria" w:hAnsi="Cambria" w:cs="Times New Roman"/>
          <w:b/>
        </w:rPr>
        <w:t xml:space="preserve">Znak sprawy: </w:t>
      </w:r>
      <w:bookmarkStart w:id="0" w:name="_Hlk58304450"/>
      <w:r w:rsidR="005A4645">
        <w:rPr>
          <w:rFonts w:ascii="Cambria" w:hAnsi="Cambria" w:cs="Times New Roman"/>
          <w:b/>
        </w:rPr>
        <w:t>RRD.7013.13.2023</w:t>
      </w:r>
    </w:p>
    <w:bookmarkEnd w:id="0"/>
    <w:p w14:paraId="4A4FC92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  <w:b/>
        </w:rPr>
      </w:pPr>
    </w:p>
    <w:p w14:paraId="71E4B5CE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6E1F9B77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4D9C1958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78851B3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2571C315" w14:textId="77777777" w:rsidR="00865C17" w:rsidRPr="00455D9A" w:rsidRDefault="00865C17" w:rsidP="00865C17">
      <w:pPr>
        <w:spacing w:line="276" w:lineRule="auto"/>
        <w:rPr>
          <w:rFonts w:ascii="Cambria" w:hAnsi="Cambria" w:cs="Times New Roman"/>
        </w:rPr>
      </w:pPr>
    </w:p>
    <w:p w14:paraId="1855B5CD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B2C43A7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5C2C30C3" w14:textId="77777777" w:rsidR="00455D9A" w:rsidRPr="00455D9A" w:rsidRDefault="00455D9A" w:rsidP="00865C17">
      <w:pPr>
        <w:spacing w:line="276" w:lineRule="auto"/>
        <w:rPr>
          <w:rFonts w:ascii="Cambria" w:hAnsi="Cambria" w:cs="Times New Roman"/>
        </w:rPr>
      </w:pPr>
    </w:p>
    <w:p w14:paraId="2657938A" w14:textId="77777777" w:rsidR="00865C17" w:rsidRPr="00455D9A" w:rsidRDefault="00865C17" w:rsidP="00455D9A">
      <w:pPr>
        <w:pStyle w:val="Tekstpodstawowy"/>
        <w:suppressAutoHyphens/>
        <w:rPr>
          <w:rFonts w:ascii="Cambria" w:hAnsi="Cambria"/>
          <w:sz w:val="32"/>
          <w:szCs w:val="24"/>
        </w:rPr>
      </w:pPr>
      <w:r w:rsidRPr="00455D9A">
        <w:rPr>
          <w:rFonts w:ascii="Cambria" w:hAnsi="Cambria"/>
          <w:sz w:val="32"/>
          <w:szCs w:val="24"/>
        </w:rPr>
        <w:t>SPECYFIKACJA</w:t>
      </w:r>
      <w:r w:rsidR="00455D9A" w:rsidRPr="00455D9A">
        <w:rPr>
          <w:rFonts w:ascii="Cambria" w:hAnsi="Cambria"/>
          <w:sz w:val="32"/>
          <w:szCs w:val="24"/>
        </w:rPr>
        <w:t xml:space="preserve"> </w:t>
      </w:r>
      <w:r w:rsidRPr="00455D9A">
        <w:rPr>
          <w:rFonts w:ascii="Cambria" w:hAnsi="Cambria"/>
          <w:sz w:val="32"/>
          <w:szCs w:val="24"/>
        </w:rPr>
        <w:t>WARUNKÓW ZAMÓWIENIA</w:t>
      </w:r>
      <w:r w:rsidR="00455D9A" w:rsidRPr="00455D9A">
        <w:rPr>
          <w:rFonts w:ascii="Cambria" w:hAnsi="Cambria"/>
          <w:sz w:val="32"/>
          <w:szCs w:val="24"/>
        </w:rPr>
        <w:t xml:space="preserve"> (</w:t>
      </w:r>
      <w:r w:rsidRPr="00455D9A">
        <w:rPr>
          <w:rFonts w:ascii="Cambria" w:hAnsi="Cambria"/>
          <w:sz w:val="32"/>
          <w:szCs w:val="24"/>
        </w:rPr>
        <w:t>SWZ)</w:t>
      </w:r>
    </w:p>
    <w:p w14:paraId="08C3E1CA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5DB9AEE4" w14:textId="77777777" w:rsidR="00865C17" w:rsidRPr="00455D9A" w:rsidRDefault="00865C17" w:rsidP="00865C17">
      <w:pPr>
        <w:pStyle w:val="Standard"/>
        <w:tabs>
          <w:tab w:val="left" w:pos="2612"/>
        </w:tabs>
        <w:rPr>
          <w:rFonts w:ascii="Cambria" w:hAnsi="Cambria" w:cs="Times New Roman"/>
          <w:b/>
          <w:bCs/>
        </w:rPr>
      </w:pPr>
    </w:p>
    <w:p w14:paraId="73774AC6" w14:textId="3B22AF6D" w:rsidR="00865C17" w:rsidRPr="00455D9A" w:rsidRDefault="00153B8A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w postępowaniu o udzielenie zamówienia publicznego prowadzonego zgodnie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455D9A">
        <w:rPr>
          <w:rFonts w:ascii="Cambria" w:hAnsi="Cambria" w:cs="Times New Roman"/>
          <w:color w:val="000000"/>
          <w:shd w:val="clear" w:color="auto" w:fill="FFFFFF"/>
        </w:rPr>
        <w:t xml:space="preserve">z przepisami ustawy z dnia 11 września 2019 r. Prawo zamówień publicznych </w:t>
      </w:r>
      <w:r w:rsidR="00455D9A">
        <w:rPr>
          <w:rFonts w:ascii="Cambria" w:hAnsi="Cambria" w:cs="Times New Roman"/>
          <w:color w:val="000000"/>
          <w:shd w:val="clear" w:color="auto" w:fill="FFFFFF"/>
        </w:rPr>
        <w:br/>
      </w:r>
      <w:r w:rsidRPr="00C74935">
        <w:rPr>
          <w:rFonts w:ascii="Cambria" w:hAnsi="Cambria" w:cs="Times New Roman"/>
          <w:color w:val="000000"/>
          <w:shd w:val="clear" w:color="auto" w:fill="FFFFFF"/>
        </w:rPr>
        <w:t>(</w:t>
      </w:r>
      <w:r w:rsidR="005A4645">
        <w:rPr>
          <w:rFonts w:ascii="Cambria" w:hAnsi="Cambria" w:cs="Times New Roman"/>
        </w:rPr>
        <w:t>Dz. U. z 2022</w:t>
      </w:r>
      <w:r w:rsidR="00C74935" w:rsidRPr="00C74935">
        <w:rPr>
          <w:rFonts w:ascii="Cambria" w:hAnsi="Cambria" w:cs="Times New Roman"/>
        </w:rPr>
        <w:t xml:space="preserve"> r., poz. </w:t>
      </w:r>
      <w:r w:rsidR="005A4645">
        <w:rPr>
          <w:rFonts w:ascii="Cambria" w:hAnsi="Cambria" w:cs="Times New Roman"/>
        </w:rPr>
        <w:t>1710, 1812, 1933, 2185, z 2023 r. poz. 412</w:t>
      </w:r>
      <w:r w:rsidRPr="00C74935">
        <w:rPr>
          <w:rFonts w:ascii="Cambria" w:hAnsi="Cambria" w:cs="Times New Roman"/>
          <w:color w:val="000000"/>
          <w:shd w:val="clear" w:color="auto" w:fill="FFFFFF"/>
        </w:rPr>
        <w:t>), na p</w:t>
      </w:r>
      <w:r w:rsidR="00455D9A" w:rsidRPr="00C74935">
        <w:rPr>
          <w:rFonts w:ascii="Cambria" w:hAnsi="Cambria" w:cs="Times New Roman"/>
          <w:color w:val="000000"/>
          <w:shd w:val="clear" w:color="auto" w:fill="FFFFFF"/>
        </w:rPr>
        <w:t>odstawie art. 275 pkt 1 ustawy</w:t>
      </w:r>
      <w:r w:rsidR="00455D9A">
        <w:rPr>
          <w:rFonts w:ascii="Cambria" w:hAnsi="Cambria" w:cs="Times New Roman"/>
          <w:color w:val="000000"/>
          <w:shd w:val="clear" w:color="auto" w:fill="FFFFFF"/>
        </w:rPr>
        <w:t>,</w:t>
      </w:r>
      <w:r w:rsidR="00C74935">
        <w:rPr>
          <w:rFonts w:ascii="Cambria" w:hAnsi="Cambria" w:cs="Times New Roman"/>
          <w:color w:val="000000"/>
          <w:shd w:val="clear" w:color="auto" w:fill="FFFFFF"/>
        </w:rPr>
        <w:t xml:space="preserve"> </w:t>
      </w:r>
      <w:r w:rsidRPr="00455D9A">
        <w:rPr>
          <w:rFonts w:ascii="Cambria" w:hAnsi="Cambria" w:cs="Times New Roman"/>
          <w:color w:val="000000"/>
          <w:shd w:val="clear" w:color="auto" w:fill="FFFFFF"/>
        </w:rPr>
        <w:t>którego przedmiotem jest:</w:t>
      </w:r>
    </w:p>
    <w:p w14:paraId="427C860A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3E2F0E11" w14:textId="77777777" w:rsidR="00865C17" w:rsidRPr="00455D9A" w:rsidRDefault="00865C17" w:rsidP="00865C17">
      <w:pPr>
        <w:pStyle w:val="Standard"/>
        <w:tabs>
          <w:tab w:val="left" w:pos="2612"/>
        </w:tabs>
        <w:jc w:val="center"/>
        <w:rPr>
          <w:rFonts w:ascii="Cambria" w:hAnsi="Cambria" w:cs="Times New Roman"/>
        </w:rPr>
      </w:pPr>
    </w:p>
    <w:p w14:paraId="2E3B7340" w14:textId="0979AB92" w:rsidR="00865C17" w:rsidRPr="00455D9A" w:rsidRDefault="00865C17" w:rsidP="00E4265D">
      <w:pPr>
        <w:pStyle w:val="Standard"/>
        <w:tabs>
          <w:tab w:val="left" w:pos="975"/>
        </w:tabs>
        <w:rPr>
          <w:rFonts w:ascii="Cambria" w:hAnsi="Cambria" w:cs="Times New Roman"/>
        </w:rPr>
      </w:pPr>
    </w:p>
    <w:p w14:paraId="39C12642" w14:textId="77777777" w:rsidR="00865C17" w:rsidRPr="00455D9A" w:rsidRDefault="00865C17" w:rsidP="00865C17">
      <w:pPr>
        <w:rPr>
          <w:rFonts w:ascii="Cambria" w:hAnsi="Cambria" w:cs="Times New Roman"/>
          <w:b/>
        </w:rPr>
      </w:pPr>
    </w:p>
    <w:p w14:paraId="1BA51FF5" w14:textId="43FD5B78" w:rsidR="00865C17" w:rsidRPr="00455D9A" w:rsidRDefault="00865C17" w:rsidP="001E710D">
      <w:pPr>
        <w:ind w:left="-426" w:right="-428"/>
        <w:jc w:val="center"/>
        <w:rPr>
          <w:rFonts w:ascii="Cambria" w:hAnsi="Cambria" w:cs="Times New Roman"/>
          <w:b/>
        </w:rPr>
      </w:pPr>
      <w:r w:rsidRPr="00E4265D">
        <w:rPr>
          <w:rFonts w:ascii="Cambria" w:hAnsi="Cambria" w:cs="Times New Roman"/>
          <w:b/>
        </w:rPr>
        <w:t>„</w:t>
      </w:r>
      <w:r w:rsidR="005A4645">
        <w:rPr>
          <w:rFonts w:ascii="Cambria" w:hAnsi="Cambria" w:cs="Times New Roman"/>
          <w:b/>
          <w:i/>
        </w:rPr>
        <w:t>Przebudowa drogi</w:t>
      </w:r>
      <w:r w:rsidR="00F50A3C">
        <w:rPr>
          <w:rFonts w:ascii="Cambria" w:hAnsi="Cambria" w:cs="Times New Roman"/>
          <w:b/>
          <w:i/>
        </w:rPr>
        <w:t xml:space="preserve"> wewnętrznej działka nr 3075 w km 0+000 – 0+327</w:t>
      </w:r>
      <w:r w:rsidRPr="00E4265D">
        <w:rPr>
          <w:rFonts w:ascii="Cambria" w:hAnsi="Cambria" w:cs="Times New Roman"/>
          <w:b/>
        </w:rPr>
        <w:t>”</w:t>
      </w:r>
    </w:p>
    <w:p w14:paraId="28C7BBCB" w14:textId="77777777" w:rsidR="00865C17" w:rsidRPr="00455D9A" w:rsidRDefault="00865C17" w:rsidP="00865C17">
      <w:pPr>
        <w:jc w:val="center"/>
        <w:rPr>
          <w:rFonts w:ascii="Cambria" w:hAnsi="Cambria" w:cs="Times New Roman"/>
        </w:rPr>
      </w:pPr>
    </w:p>
    <w:p w14:paraId="61FD9290" w14:textId="77777777" w:rsidR="00865C17" w:rsidRPr="00455D9A" w:rsidRDefault="00865C17" w:rsidP="00865C17">
      <w:pPr>
        <w:jc w:val="center"/>
        <w:rPr>
          <w:rFonts w:ascii="Cambria" w:hAnsi="Cambria" w:cs="Times New Roman"/>
          <w:color w:val="000000"/>
          <w:shd w:val="clear" w:color="auto" w:fill="FFFFFF"/>
        </w:rPr>
      </w:pPr>
    </w:p>
    <w:p w14:paraId="57EC8DBB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29061C98" w14:textId="77777777" w:rsidR="00865C17" w:rsidRPr="00455D9A" w:rsidRDefault="00865C17" w:rsidP="00865C17">
      <w:pPr>
        <w:rPr>
          <w:rFonts w:ascii="Cambria" w:hAnsi="Cambria" w:cs="Times New Roman"/>
        </w:rPr>
      </w:pPr>
    </w:p>
    <w:p w14:paraId="6A83CF01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5DA946C2" w14:textId="77777777" w:rsidR="00865C17" w:rsidRPr="00455D9A" w:rsidRDefault="00865C17" w:rsidP="00865C17">
      <w:pPr>
        <w:ind w:left="6096" w:right="422"/>
        <w:rPr>
          <w:rFonts w:ascii="Cambria" w:hAnsi="Cambria" w:cs="Times New Roman"/>
        </w:rPr>
      </w:pPr>
    </w:p>
    <w:p w14:paraId="420C61CF" w14:textId="77777777" w:rsidR="00865C17" w:rsidRDefault="00865C17" w:rsidP="00865C17">
      <w:pPr>
        <w:rPr>
          <w:rFonts w:ascii="Cambria" w:hAnsi="Cambria"/>
        </w:rPr>
      </w:pPr>
    </w:p>
    <w:p w14:paraId="70111A2A" w14:textId="77777777" w:rsidR="007A1AD3" w:rsidRDefault="007A1AD3" w:rsidP="00865C17">
      <w:pPr>
        <w:rPr>
          <w:rFonts w:ascii="Cambria" w:hAnsi="Cambria"/>
        </w:rPr>
      </w:pPr>
    </w:p>
    <w:p w14:paraId="5B25A089" w14:textId="77777777" w:rsidR="007A1AD3" w:rsidRDefault="007A1AD3" w:rsidP="00865C17">
      <w:pPr>
        <w:rPr>
          <w:rFonts w:ascii="Cambria" w:hAnsi="Cambria"/>
        </w:rPr>
      </w:pPr>
    </w:p>
    <w:p w14:paraId="4D8C9B89" w14:textId="77777777" w:rsidR="007A1AD3" w:rsidRDefault="007A1AD3" w:rsidP="00865C17">
      <w:pPr>
        <w:rPr>
          <w:rFonts w:ascii="Cambria" w:hAnsi="Cambria"/>
        </w:rPr>
      </w:pPr>
    </w:p>
    <w:p w14:paraId="2637A299" w14:textId="77777777" w:rsidR="007A1AD3" w:rsidRDefault="007A1AD3" w:rsidP="00865C17">
      <w:pPr>
        <w:rPr>
          <w:rFonts w:ascii="Cambria" w:hAnsi="Cambria"/>
        </w:rPr>
      </w:pPr>
    </w:p>
    <w:p w14:paraId="3F659A87" w14:textId="77777777" w:rsidR="007A1AD3" w:rsidRPr="00455D9A" w:rsidRDefault="007A1AD3" w:rsidP="00865C17">
      <w:pPr>
        <w:rPr>
          <w:rFonts w:ascii="Cambria" w:hAnsi="Cambria"/>
        </w:rPr>
      </w:pPr>
    </w:p>
    <w:p w14:paraId="37E609CE" w14:textId="77777777" w:rsidR="00865C17" w:rsidRPr="00455D9A" w:rsidRDefault="00865C17" w:rsidP="00865C17">
      <w:pPr>
        <w:rPr>
          <w:rFonts w:ascii="Cambria" w:hAnsi="Cambria"/>
        </w:rPr>
      </w:pPr>
    </w:p>
    <w:p w14:paraId="0F12F8BC" w14:textId="77777777" w:rsidR="00865C17" w:rsidRPr="00455D9A" w:rsidRDefault="00865C17" w:rsidP="00865C17">
      <w:pPr>
        <w:rPr>
          <w:rFonts w:asciiTheme="majorHAnsi" w:hAnsiTheme="majorHAnsi"/>
        </w:rPr>
      </w:pPr>
    </w:p>
    <w:p w14:paraId="65DCF00E" w14:textId="77777777" w:rsidR="00865C17" w:rsidRPr="00455D9A" w:rsidRDefault="00865C17" w:rsidP="00865C17">
      <w:pPr>
        <w:rPr>
          <w:rFonts w:asciiTheme="majorHAnsi" w:hAnsiTheme="majorHAnsi"/>
        </w:rPr>
      </w:pPr>
    </w:p>
    <w:p w14:paraId="67F225EC" w14:textId="77777777" w:rsidR="00865C17" w:rsidRPr="00455D9A" w:rsidRDefault="00865C17" w:rsidP="00865C17">
      <w:pPr>
        <w:ind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>ZATWIERDZIŁ:</w:t>
      </w:r>
    </w:p>
    <w:p w14:paraId="4FA5AA99" w14:textId="77777777" w:rsidR="00865C17" w:rsidRPr="00455D9A" w:rsidRDefault="00865C17" w:rsidP="00865C17">
      <w:pPr>
        <w:ind w:right="567"/>
        <w:jc w:val="right"/>
        <w:rPr>
          <w:rFonts w:asciiTheme="majorHAnsi" w:hAnsiTheme="majorHAnsi"/>
        </w:rPr>
      </w:pPr>
    </w:p>
    <w:p w14:paraId="218E7D96" w14:textId="7DC48285" w:rsidR="00865C17" w:rsidRPr="00455D9A" w:rsidRDefault="00455D9A" w:rsidP="00865C17">
      <w:pPr>
        <w:ind w:left="3686" w:right="-1"/>
        <w:jc w:val="right"/>
        <w:rPr>
          <w:rFonts w:asciiTheme="majorHAnsi" w:hAnsiTheme="majorHAnsi"/>
        </w:rPr>
      </w:pPr>
      <w:r w:rsidRPr="00455D9A">
        <w:rPr>
          <w:rFonts w:asciiTheme="majorHAnsi" w:hAnsiTheme="majorHAnsi"/>
        </w:rPr>
        <w:t xml:space="preserve">Wójt Gminy </w:t>
      </w:r>
      <w:r w:rsidR="001E710D">
        <w:rPr>
          <w:rFonts w:asciiTheme="majorHAnsi" w:hAnsiTheme="majorHAnsi"/>
        </w:rPr>
        <w:t>Rokietnica</w:t>
      </w:r>
    </w:p>
    <w:p w14:paraId="72749A56" w14:textId="39C78319" w:rsidR="00865C17" w:rsidRPr="00455D9A" w:rsidRDefault="001E710D" w:rsidP="00865C17">
      <w:pPr>
        <w:ind w:left="3686" w:right="-1"/>
        <w:jc w:val="right"/>
        <w:rPr>
          <w:rFonts w:asciiTheme="majorHAnsi" w:hAnsiTheme="majorHAnsi"/>
        </w:rPr>
      </w:pPr>
      <w:r w:rsidRPr="001E710D">
        <w:rPr>
          <w:rFonts w:asciiTheme="majorHAnsi" w:hAnsiTheme="majorHAnsi"/>
          <w:bCs/>
        </w:rPr>
        <w:t>Witold Szajny</w:t>
      </w:r>
    </w:p>
    <w:p w14:paraId="7E51D3F1" w14:textId="77777777" w:rsidR="00865C17" w:rsidRPr="00455D9A" w:rsidRDefault="00865C17" w:rsidP="00865C17">
      <w:pPr>
        <w:ind w:left="5529" w:right="-287"/>
        <w:jc w:val="center"/>
        <w:rPr>
          <w:rFonts w:asciiTheme="majorHAnsi" w:hAnsiTheme="majorHAnsi"/>
        </w:rPr>
      </w:pPr>
    </w:p>
    <w:p w14:paraId="243CCAC0" w14:textId="77777777" w:rsidR="00865C17" w:rsidRPr="00455D9A" w:rsidRDefault="00865C17" w:rsidP="00865C17">
      <w:pPr>
        <w:ind w:left="6521" w:right="422"/>
        <w:rPr>
          <w:rFonts w:asciiTheme="majorHAnsi" w:hAnsiTheme="majorHAnsi"/>
        </w:rPr>
      </w:pPr>
    </w:p>
    <w:p w14:paraId="4B3AE783" w14:textId="77777777" w:rsidR="00865C17" w:rsidRPr="00455D9A" w:rsidRDefault="00865C17" w:rsidP="00865C17">
      <w:pPr>
        <w:rPr>
          <w:rFonts w:asciiTheme="majorHAnsi" w:hAnsiTheme="majorHAnsi"/>
        </w:rPr>
      </w:pPr>
    </w:p>
    <w:p w14:paraId="2DD07C89" w14:textId="77777777" w:rsidR="00865C17" w:rsidRPr="00455D9A" w:rsidRDefault="00865C17" w:rsidP="00865C17">
      <w:pPr>
        <w:rPr>
          <w:rFonts w:asciiTheme="majorHAnsi" w:hAnsiTheme="majorHAnsi"/>
        </w:rPr>
      </w:pPr>
    </w:p>
    <w:p w14:paraId="3246557C" w14:textId="37851D59" w:rsidR="00865C17" w:rsidRPr="00455D9A" w:rsidRDefault="001E710D" w:rsidP="00865C1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Rokietnica</w:t>
      </w:r>
      <w:r w:rsidR="00865C17" w:rsidRPr="00455D9A">
        <w:rPr>
          <w:rFonts w:asciiTheme="majorHAnsi" w:hAnsiTheme="majorHAnsi"/>
        </w:rPr>
        <w:t xml:space="preserve">, dnia </w:t>
      </w:r>
      <w:r w:rsidR="00D07939">
        <w:rPr>
          <w:rFonts w:asciiTheme="majorHAnsi" w:hAnsiTheme="majorHAnsi"/>
        </w:rPr>
        <w:t>17</w:t>
      </w:r>
      <w:r w:rsidR="007A1AD3">
        <w:rPr>
          <w:rFonts w:asciiTheme="majorHAnsi" w:hAnsiTheme="majorHAnsi"/>
        </w:rPr>
        <w:t>.0</w:t>
      </w:r>
      <w:r w:rsidR="00D07939">
        <w:rPr>
          <w:rFonts w:asciiTheme="majorHAnsi" w:hAnsiTheme="majorHAnsi"/>
        </w:rPr>
        <w:t>5</w:t>
      </w:r>
      <w:r w:rsidR="00865C17" w:rsidRPr="00455D9A">
        <w:rPr>
          <w:rFonts w:asciiTheme="majorHAnsi" w:hAnsiTheme="majorHAnsi"/>
        </w:rPr>
        <w:t>.202</w:t>
      </w:r>
      <w:r w:rsidR="00D07939">
        <w:rPr>
          <w:rFonts w:asciiTheme="majorHAnsi" w:hAnsiTheme="majorHAnsi"/>
        </w:rPr>
        <w:t>3</w:t>
      </w:r>
      <w:r w:rsidR="00865C17" w:rsidRPr="00455D9A">
        <w:rPr>
          <w:rFonts w:asciiTheme="majorHAnsi" w:hAnsiTheme="majorHAnsi"/>
        </w:rPr>
        <w:t xml:space="preserve"> r.</w:t>
      </w:r>
    </w:p>
    <w:p w14:paraId="4F4A34FC" w14:textId="77777777" w:rsidR="00865C17" w:rsidRPr="00C160DD" w:rsidRDefault="00865C17" w:rsidP="00865C17">
      <w:pPr>
        <w:tabs>
          <w:tab w:val="left" w:pos="2835"/>
        </w:tabs>
        <w:spacing w:line="276" w:lineRule="auto"/>
        <w:jc w:val="center"/>
        <w:rPr>
          <w:rFonts w:ascii="Cambria" w:hAnsi="Cambria" w:cs="Times New Roman"/>
          <w:b/>
          <w:kern w:val="0"/>
          <w:sz w:val="20"/>
        </w:rPr>
      </w:pPr>
      <w:r w:rsidRPr="00C160DD">
        <w:rPr>
          <w:rFonts w:ascii="Cambria" w:hAnsi="Cambria" w:cs="Times New Roman"/>
          <w:sz w:val="20"/>
        </w:rPr>
        <w:br w:type="page"/>
      </w:r>
    </w:p>
    <w:p w14:paraId="6CDF9790" w14:textId="77777777" w:rsidR="00865C17" w:rsidRDefault="00EC0417" w:rsidP="008D6228">
      <w:pPr>
        <w:pStyle w:val="NormalnyWeb"/>
        <w:numPr>
          <w:ilvl w:val="0"/>
          <w:numId w:val="38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lastRenderedPageBreak/>
        <w:t>INFORMACJE OGÓLNE</w:t>
      </w:r>
    </w:p>
    <w:p w14:paraId="58C65E5B" w14:textId="77777777" w:rsidR="00865C17" w:rsidRPr="002C6CDA" w:rsidRDefault="00865C17" w:rsidP="00865C17">
      <w:pPr>
        <w:pStyle w:val="NormalnyWeb"/>
        <w:spacing w:before="0" w:after="0"/>
        <w:ind w:left="-17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4D1EAA64" w14:textId="77777777" w:rsidR="00A76048" w:rsidRDefault="007A1AD3" w:rsidP="00413C35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7A1AD3">
        <w:rPr>
          <w:rFonts w:asciiTheme="majorHAnsi" w:hAnsiTheme="majorHAnsi" w:cs="Times New Roman"/>
          <w:b/>
          <w:bCs/>
          <w:sz w:val="20"/>
          <w:szCs w:val="20"/>
        </w:rPr>
        <w:t>Informacja o Zamawiającym</w:t>
      </w:r>
    </w:p>
    <w:p w14:paraId="2C7B964C" w14:textId="77777777" w:rsidR="00A76048" w:rsidRPr="002C6CDA" w:rsidRDefault="00A76048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Nazwa oraz adres Zamawiającego</w:t>
      </w:r>
      <w:r w:rsidR="002C6CDA">
        <w:rPr>
          <w:rFonts w:asciiTheme="majorHAnsi" w:hAnsiTheme="majorHAnsi" w:cs="Times New Roman"/>
          <w:bCs/>
          <w:sz w:val="20"/>
          <w:szCs w:val="20"/>
        </w:rPr>
        <w:t>:</w:t>
      </w:r>
    </w:p>
    <w:p w14:paraId="1C419E87" w14:textId="12F1A932" w:rsidR="00A76048" w:rsidRPr="002C6CDA" w:rsidRDefault="007A1AD3" w:rsidP="00A76048">
      <w:pPr>
        <w:pStyle w:val="NormalnyWeb"/>
        <w:spacing w:before="0" w:after="0"/>
        <w:ind w:left="426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935418">
        <w:rPr>
          <w:rFonts w:asciiTheme="majorHAnsi" w:hAnsiTheme="majorHAnsi" w:cs="Times New Roman"/>
          <w:bCs/>
          <w:sz w:val="20"/>
          <w:szCs w:val="20"/>
        </w:rPr>
        <w:t xml:space="preserve">Gmina </w:t>
      </w:r>
      <w:r w:rsidR="00914E4E">
        <w:rPr>
          <w:rFonts w:asciiTheme="majorHAnsi" w:hAnsiTheme="majorHAnsi" w:cs="Times New Roman"/>
          <w:bCs/>
          <w:sz w:val="20"/>
          <w:szCs w:val="20"/>
        </w:rPr>
        <w:t>Rokietnica</w:t>
      </w:r>
      <w:r w:rsidR="002C6CDA">
        <w:rPr>
          <w:rFonts w:asciiTheme="majorHAnsi" w:hAnsiTheme="majorHAnsi" w:cs="Times New Roman"/>
          <w:bCs/>
          <w:sz w:val="20"/>
          <w:szCs w:val="20"/>
        </w:rPr>
        <w:t xml:space="preserve">, </w:t>
      </w:r>
      <w:r w:rsidR="001E710D">
        <w:rPr>
          <w:rFonts w:asciiTheme="majorHAnsi" w:hAnsiTheme="majorHAnsi" w:cs="Times New Roman"/>
          <w:bCs/>
          <w:sz w:val="20"/>
          <w:szCs w:val="20"/>
        </w:rPr>
        <w:t xml:space="preserve">Rokietnica 682,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37-562 Rokietnica</w:t>
      </w:r>
    </w:p>
    <w:p w14:paraId="1C6B6E5F" w14:textId="4EC920CE" w:rsidR="002C6CDA" w:rsidRDefault="00A76048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tel. </w:t>
      </w:r>
      <w:r w:rsidR="00914E4E" w:rsidRPr="00914E4E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6075F75F" w14:textId="06924D03" w:rsidR="002C6CDA" w:rsidRP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adres poczty elektronicznej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hyperlink r:id="rId8" w:history="1">
        <w:r w:rsidR="00914E4E" w:rsidRPr="00F50A3C">
          <w:rPr>
            <w:rStyle w:val="Hipercze"/>
            <w:rFonts w:asciiTheme="majorHAnsi" w:hAnsiTheme="majorHAnsi"/>
            <w:bCs/>
            <w:sz w:val="20"/>
            <w:szCs w:val="20"/>
            <w:u w:val="none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289FCE95" w14:textId="009EF3C3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>st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rona internetowa Zamawiającego: </w:t>
      </w:r>
      <w:hyperlink r:id="rId9" w:history="1">
        <w:r w:rsidR="00914E4E" w:rsidRPr="00F50A3C">
          <w:rPr>
            <w:rStyle w:val="Hipercze"/>
            <w:rFonts w:asciiTheme="majorHAnsi" w:hAnsiTheme="majorHAnsi"/>
            <w:bCs/>
            <w:sz w:val="20"/>
            <w:szCs w:val="20"/>
            <w:u w:val="none"/>
          </w:rPr>
          <w:t>www.rokietnica.itl.pl/bip/</w:t>
        </w:r>
      </w:hyperlink>
    </w:p>
    <w:p w14:paraId="15C4E028" w14:textId="011E9D20" w:rsidR="002C6CDA" w:rsidRDefault="002C6CDA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 xml:space="preserve">strona internetowa prowadzonego postępowania: </w:t>
      </w:r>
      <w:bookmarkStart w:id="1" w:name="_Hlk69383390"/>
      <w:r w:rsidR="00F50A3C" w:rsidRPr="00F50A3C">
        <w:rPr>
          <w:rFonts w:asciiTheme="majorHAnsi" w:hAnsiTheme="majorHAnsi"/>
          <w:bCs/>
          <w:sz w:val="20"/>
          <w:szCs w:val="20"/>
        </w:rPr>
        <w:fldChar w:fldCharType="begin"/>
      </w:r>
      <w:r w:rsidR="00F50A3C" w:rsidRPr="00F50A3C">
        <w:rPr>
          <w:rFonts w:asciiTheme="majorHAnsi" w:hAnsiTheme="majorHAnsi"/>
          <w:bCs/>
          <w:sz w:val="20"/>
          <w:szCs w:val="20"/>
        </w:rPr>
        <w:instrText xml:space="preserve"> HYPERLINK "https://ezamowienia.gov.pl" </w:instrText>
      </w:r>
      <w:r w:rsidR="00F50A3C" w:rsidRPr="00F50A3C">
        <w:rPr>
          <w:rFonts w:asciiTheme="majorHAnsi" w:hAnsiTheme="majorHAnsi"/>
          <w:bCs/>
          <w:sz w:val="20"/>
          <w:szCs w:val="20"/>
        </w:rPr>
        <w:fldChar w:fldCharType="separate"/>
      </w:r>
      <w:r w:rsidR="00F50A3C" w:rsidRPr="00F50A3C">
        <w:rPr>
          <w:rStyle w:val="Hipercze"/>
          <w:rFonts w:asciiTheme="majorHAnsi" w:hAnsiTheme="majorHAnsi" w:cs="Tahoma"/>
          <w:bCs/>
          <w:sz w:val="20"/>
          <w:szCs w:val="20"/>
          <w:u w:val="none"/>
        </w:rPr>
        <w:t>https://</w:t>
      </w:r>
      <w:bookmarkEnd w:id="1"/>
      <w:r w:rsidR="00F50A3C" w:rsidRPr="00F50A3C">
        <w:rPr>
          <w:rStyle w:val="Hipercze"/>
          <w:rFonts w:asciiTheme="majorHAnsi" w:hAnsiTheme="majorHAnsi" w:cs="Tahoma"/>
          <w:bCs/>
          <w:sz w:val="20"/>
          <w:szCs w:val="20"/>
          <w:u w:val="none"/>
        </w:rPr>
        <w:t>ezamowienia.gov.pl</w:t>
      </w:r>
      <w:r w:rsidR="00F50A3C" w:rsidRPr="00F50A3C">
        <w:rPr>
          <w:rFonts w:asciiTheme="majorHAnsi" w:hAnsiTheme="majorHAnsi"/>
          <w:bCs/>
          <w:sz w:val="20"/>
          <w:szCs w:val="20"/>
        </w:rPr>
        <w:fldChar w:fldCharType="end"/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48010ADB" w14:textId="27162B5B" w:rsidR="002C6CDA" w:rsidRDefault="002C6CDA" w:rsidP="00914E4E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/>
          <w:bCs/>
          <w:sz w:val="20"/>
          <w:szCs w:val="20"/>
        </w:rPr>
        <w:t>strona internetowa, na której udostępniane będą zmiany i wyjaśnienia treści SWZ oraz inne dokumenty zamówienia bezpośrednio związane z postępowaniem o udzielenie zamówienia:</w:t>
      </w:r>
    </w:p>
    <w:p w14:paraId="188A1588" w14:textId="71F1CD90" w:rsidR="00914E4E" w:rsidRPr="00914E4E" w:rsidRDefault="00961982" w:rsidP="00914E4E">
      <w:pPr>
        <w:pStyle w:val="NormalnyWeb"/>
        <w:spacing w:before="0" w:after="0"/>
        <w:ind w:left="709"/>
        <w:jc w:val="both"/>
        <w:rPr>
          <w:rFonts w:asciiTheme="majorHAnsi" w:hAnsiTheme="majorHAnsi" w:cs="Times New Roman"/>
          <w:bCs/>
          <w:sz w:val="20"/>
          <w:szCs w:val="20"/>
        </w:rPr>
      </w:pPr>
      <w:hyperlink r:id="rId10" w:history="1">
        <w:r w:rsidR="00914E4E" w:rsidRPr="00914E4E">
          <w:rPr>
            <w:rStyle w:val="Hipercze"/>
            <w:rFonts w:asciiTheme="majorHAnsi" w:hAnsiTheme="majorHAnsi"/>
            <w:bCs/>
            <w:sz w:val="20"/>
            <w:szCs w:val="20"/>
          </w:rPr>
          <w:t>www.rokietnica.itl.pl/bip/</w:t>
        </w:r>
      </w:hyperlink>
    </w:p>
    <w:p w14:paraId="6B0A4E85" w14:textId="7480F0C7" w:rsidR="002C6CDA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2C6CDA">
        <w:rPr>
          <w:rFonts w:asciiTheme="majorHAnsi" w:hAnsiTheme="majorHAnsi" w:cs="Times New Roman"/>
          <w:bCs/>
          <w:sz w:val="20"/>
          <w:szCs w:val="20"/>
        </w:rPr>
        <w:t xml:space="preserve">adres skrzynki podawczej 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Zamawiającego </w:t>
      </w:r>
      <w:proofErr w:type="spellStart"/>
      <w:r w:rsidR="00914E4E">
        <w:rPr>
          <w:rFonts w:asciiTheme="majorHAnsi" w:hAnsiTheme="majorHAnsi" w:cs="Times New Roman"/>
          <w:bCs/>
          <w:sz w:val="20"/>
          <w:szCs w:val="20"/>
        </w:rPr>
        <w:t>ePUAP</w:t>
      </w:r>
      <w:proofErr w:type="spellEnd"/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r w:rsidR="00914E4E" w:rsidRPr="008C3F73">
        <w:rPr>
          <w:rFonts w:asciiTheme="majorHAnsi" w:hAnsiTheme="majorHAnsi" w:cs="Times New Roman"/>
          <w:bCs/>
          <w:sz w:val="20"/>
          <w:szCs w:val="20"/>
        </w:rPr>
        <w:t>/1804092/</w:t>
      </w:r>
      <w:proofErr w:type="spellStart"/>
      <w:r w:rsidR="00914E4E" w:rsidRPr="008C3F73">
        <w:rPr>
          <w:rFonts w:asciiTheme="majorHAnsi" w:hAnsiTheme="majorHAnsi" w:cs="Times New Roman"/>
          <w:bCs/>
          <w:sz w:val="20"/>
          <w:szCs w:val="20"/>
        </w:rPr>
        <w:t>SkrytkaESP</w:t>
      </w:r>
      <w:proofErr w:type="spellEnd"/>
    </w:p>
    <w:p w14:paraId="057331CA" w14:textId="6FCAF0AD" w:rsidR="002C6CDA" w:rsidRPr="006C4152" w:rsidRDefault="00865C17" w:rsidP="002C6CDA">
      <w:pPr>
        <w:pStyle w:val="NormalnyWeb"/>
        <w:numPr>
          <w:ilvl w:val="0"/>
          <w:numId w:val="35"/>
        </w:numPr>
        <w:spacing w:before="0" w:after="0"/>
        <w:ind w:left="709" w:hanging="283"/>
        <w:jc w:val="both"/>
        <w:rPr>
          <w:rFonts w:asciiTheme="majorHAnsi" w:hAnsiTheme="majorHAnsi" w:cs="Times New Roman"/>
          <w:bCs/>
          <w:sz w:val="16"/>
          <w:szCs w:val="20"/>
        </w:rPr>
      </w:pPr>
      <w:r w:rsidRPr="000F2645">
        <w:rPr>
          <w:rFonts w:asciiTheme="majorHAnsi" w:hAnsiTheme="majorHAnsi" w:cs="Times New Roman"/>
          <w:bCs/>
          <w:sz w:val="20"/>
          <w:szCs w:val="20"/>
        </w:rPr>
        <w:t>identyfikato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r postępowania na </w:t>
      </w:r>
      <w:r w:rsidR="00F50A3C">
        <w:rPr>
          <w:rFonts w:asciiTheme="majorHAnsi" w:hAnsiTheme="majorHAnsi" w:cs="Times New Roman"/>
          <w:bCs/>
          <w:sz w:val="20"/>
          <w:szCs w:val="20"/>
        </w:rPr>
        <w:t>e-Zamówienia</w:t>
      </w:r>
      <w:r w:rsidR="00914E4E">
        <w:rPr>
          <w:rFonts w:asciiTheme="majorHAnsi" w:hAnsiTheme="majorHAnsi" w:cs="Times New Roman"/>
          <w:bCs/>
          <w:sz w:val="20"/>
          <w:szCs w:val="20"/>
        </w:rPr>
        <w:t xml:space="preserve">: </w:t>
      </w:r>
      <w:r w:rsidR="006C4152" w:rsidRPr="006C4152">
        <w:rPr>
          <w:rFonts w:asciiTheme="majorHAnsi" w:hAnsiTheme="majorHAnsi"/>
          <w:sz w:val="20"/>
        </w:rPr>
        <w:t>ocds-148610-ab9fad34-f3d7-11ed-9355-06954b8c6cb9</w:t>
      </w:r>
    </w:p>
    <w:p w14:paraId="7C0AE021" w14:textId="77777777" w:rsidR="00865C17" w:rsidRPr="00217086" w:rsidRDefault="00865C17" w:rsidP="007A1AD3">
      <w:pPr>
        <w:widowControl/>
        <w:suppressAutoHyphens w:val="0"/>
        <w:ind w:right="-3"/>
        <w:jc w:val="both"/>
        <w:textAlignment w:val="auto"/>
        <w:rPr>
          <w:rFonts w:ascii="Cambria" w:hAnsi="Cambria"/>
          <w:sz w:val="20"/>
          <w:szCs w:val="20"/>
        </w:rPr>
      </w:pPr>
    </w:p>
    <w:p w14:paraId="4845447B" w14:textId="77777777" w:rsidR="0037074E" w:rsidRDefault="00865C17" w:rsidP="00B240D7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sz w:val="20"/>
          <w:szCs w:val="20"/>
        </w:rPr>
      </w:pPr>
      <w:r w:rsidRPr="00217086">
        <w:rPr>
          <w:rFonts w:ascii="Cambria" w:hAnsi="Cambria" w:cs="Times New Roman"/>
          <w:b/>
          <w:bCs/>
          <w:sz w:val="20"/>
          <w:szCs w:val="20"/>
        </w:rPr>
        <w:t>Tryb udzielenia zamówienia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i wartość zamówienia</w:t>
      </w:r>
    </w:p>
    <w:p w14:paraId="2460EB24" w14:textId="44DAB00E" w:rsidR="00865C17" w:rsidRPr="00217086" w:rsidRDefault="0037074E" w:rsidP="0037074E">
      <w:pPr>
        <w:pStyle w:val="NormalnyWeb"/>
        <w:spacing w:before="0" w:after="0"/>
        <w:ind w:left="375"/>
        <w:jc w:val="both"/>
        <w:rPr>
          <w:rFonts w:ascii="Cambria" w:hAnsi="Cambria" w:cs="Times New Roman"/>
          <w:sz w:val="20"/>
          <w:szCs w:val="20"/>
        </w:rPr>
      </w:pPr>
      <w:r w:rsidRPr="0037074E">
        <w:rPr>
          <w:rFonts w:ascii="Cambria" w:hAnsi="Cambria" w:cs="Times New Roman"/>
          <w:sz w:val="20"/>
          <w:szCs w:val="20"/>
        </w:rPr>
        <w:t xml:space="preserve">Postępowanie </w:t>
      </w:r>
      <w:r w:rsidR="00A2102A">
        <w:rPr>
          <w:rFonts w:ascii="Cambria" w:hAnsi="Cambria" w:cs="Times New Roman"/>
          <w:sz w:val="20"/>
          <w:szCs w:val="20"/>
        </w:rPr>
        <w:t xml:space="preserve">o udzielenie zamówienia publicznego </w:t>
      </w:r>
      <w:r w:rsidRPr="0037074E">
        <w:rPr>
          <w:rFonts w:ascii="Cambria" w:hAnsi="Cambria" w:cs="Times New Roman"/>
          <w:sz w:val="20"/>
          <w:szCs w:val="20"/>
        </w:rPr>
        <w:t xml:space="preserve">prowadzone jest w </w:t>
      </w:r>
      <w:r w:rsidRPr="0037074E">
        <w:rPr>
          <w:rFonts w:ascii="Cambria" w:hAnsi="Cambria" w:cs="Times New Roman"/>
          <w:b/>
          <w:bCs/>
          <w:sz w:val="20"/>
          <w:szCs w:val="20"/>
        </w:rPr>
        <w:t>trybie podstawowym</w:t>
      </w:r>
      <w:r w:rsidR="00A2102A">
        <w:rPr>
          <w:rFonts w:ascii="Cambria" w:hAnsi="Cambria" w:cs="Times New Roman"/>
          <w:b/>
          <w:bCs/>
          <w:sz w:val="20"/>
          <w:szCs w:val="20"/>
        </w:rPr>
        <w:t xml:space="preserve"> bez przeprowadzenia negocjacji</w:t>
      </w:r>
      <w:r w:rsidRPr="0037074E">
        <w:rPr>
          <w:rFonts w:ascii="Cambria" w:hAnsi="Cambria" w:cs="Times New Roman"/>
          <w:b/>
          <w:bCs/>
          <w:sz w:val="20"/>
          <w:szCs w:val="20"/>
        </w:rPr>
        <w:t xml:space="preserve">, </w:t>
      </w:r>
      <w:r w:rsidRPr="0037074E">
        <w:rPr>
          <w:rFonts w:ascii="Cambria" w:hAnsi="Cambria" w:cs="Times New Roman"/>
          <w:sz w:val="20"/>
          <w:szCs w:val="20"/>
        </w:rPr>
        <w:t xml:space="preserve">na podstawie art. 275 pkt </w:t>
      </w:r>
      <w:r>
        <w:rPr>
          <w:rFonts w:ascii="Cambria" w:hAnsi="Cambria" w:cs="Times New Roman"/>
          <w:sz w:val="20"/>
          <w:szCs w:val="20"/>
        </w:rPr>
        <w:t>1</w:t>
      </w:r>
      <w:r w:rsidRPr="0037074E">
        <w:rPr>
          <w:rFonts w:ascii="Cambria" w:hAnsi="Cambria" w:cs="Times New Roman"/>
          <w:sz w:val="20"/>
          <w:szCs w:val="20"/>
        </w:rPr>
        <w:t xml:space="preserve"> ustawy z dnia 11 września 2019 r. – Prawo zamówień publicznych (</w:t>
      </w:r>
      <w:r w:rsidR="00F50A3C" w:rsidRPr="00F50A3C">
        <w:rPr>
          <w:rFonts w:ascii="Cambria" w:hAnsi="Cambria" w:cs="Times New Roman"/>
          <w:sz w:val="20"/>
        </w:rPr>
        <w:t>Dz. U. z 2022 r., poz. 1710, 1812, 1933, 2185, z 2023 r. poz. 412</w:t>
      </w:r>
      <w:r w:rsidRPr="0037074E">
        <w:rPr>
          <w:rFonts w:ascii="Cambria" w:hAnsi="Cambria" w:cs="Times New Roman"/>
          <w:sz w:val="20"/>
          <w:szCs w:val="20"/>
        </w:rPr>
        <w:t>), zwanej dalej</w:t>
      </w:r>
      <w:r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 xml:space="preserve">,,Ustawą” lub „ustawą PZP”. </w:t>
      </w:r>
      <w:r w:rsidRPr="0037074E">
        <w:rPr>
          <w:rFonts w:ascii="Cambria" w:hAnsi="Cambria" w:cs="Times New Roman"/>
          <w:sz w:val="20"/>
          <w:szCs w:val="20"/>
        </w:rPr>
        <w:t xml:space="preserve">Wartość zamówienia jest mniejsza od progów unijnych określonych w art. 3 ust. 1 pkt 1 oraz ust. 2 ustawy w odniesieniu do </w:t>
      </w:r>
      <w:r w:rsidR="00914E4E">
        <w:rPr>
          <w:rFonts w:ascii="Cambria" w:hAnsi="Cambria" w:cs="Times New Roman"/>
          <w:sz w:val="20"/>
          <w:szCs w:val="20"/>
        </w:rPr>
        <w:t>robót budowlanych</w:t>
      </w:r>
      <w:r w:rsidR="00020E2F">
        <w:rPr>
          <w:rFonts w:ascii="Cambria" w:hAnsi="Cambria" w:cs="Times New Roman"/>
          <w:sz w:val="20"/>
          <w:szCs w:val="20"/>
        </w:rPr>
        <w:t>.</w:t>
      </w:r>
      <w:r w:rsidR="00A2102A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Do czynności podejmowanych przez</w:t>
      </w:r>
      <w:r w:rsidR="00716787">
        <w:rPr>
          <w:rFonts w:ascii="Cambria" w:hAnsi="Cambria" w:cs="Times New Roman"/>
          <w:sz w:val="20"/>
          <w:szCs w:val="20"/>
        </w:rPr>
        <w:t xml:space="preserve"> </w:t>
      </w:r>
      <w:r w:rsidR="00865C17" w:rsidRPr="00217086">
        <w:rPr>
          <w:rFonts w:ascii="Cambria" w:hAnsi="Cambria" w:cs="Times New Roman"/>
          <w:sz w:val="20"/>
          <w:szCs w:val="20"/>
        </w:rPr>
        <w:t>Zamawiającego</w:t>
      </w:r>
      <w:r w:rsidR="00716787">
        <w:rPr>
          <w:rFonts w:ascii="Cambria" w:hAnsi="Cambria" w:cs="Times New Roman"/>
          <w:sz w:val="20"/>
          <w:szCs w:val="20"/>
        </w:rPr>
        <w:t xml:space="preserve"> </w:t>
      </w:r>
      <w:r w:rsidR="00A2102A">
        <w:rPr>
          <w:rFonts w:ascii="Cambria" w:hAnsi="Cambria" w:cs="Times New Roman"/>
          <w:sz w:val="20"/>
          <w:szCs w:val="20"/>
        </w:rPr>
        <w:t xml:space="preserve">i Wykonawców stosuje się </w:t>
      </w:r>
      <w:r w:rsidR="00865C17" w:rsidRPr="00217086">
        <w:rPr>
          <w:rFonts w:ascii="Cambria" w:hAnsi="Cambria" w:cs="Times New Roman"/>
          <w:sz w:val="20"/>
          <w:szCs w:val="20"/>
        </w:rPr>
        <w:t>przepisy ustawy z dnia 23 kwietnia 1964r. – Kodeks cywilny (</w:t>
      </w:r>
      <w:r w:rsidR="00A2102A">
        <w:rPr>
          <w:rFonts w:ascii="Cambria" w:hAnsi="Cambria" w:cs="Times New Roman"/>
          <w:sz w:val="20"/>
          <w:szCs w:val="20"/>
        </w:rPr>
        <w:t>Dz. U.</w:t>
      </w:r>
      <w:r w:rsidR="00F50A3C">
        <w:rPr>
          <w:rFonts w:ascii="Cambria" w:hAnsi="Cambria" w:cs="Times New Roman"/>
          <w:sz w:val="20"/>
          <w:szCs w:val="20"/>
        </w:rPr>
        <w:t xml:space="preserve"> z 2022</w:t>
      </w:r>
      <w:r w:rsidR="00A2102A">
        <w:rPr>
          <w:rFonts w:ascii="Cambria" w:hAnsi="Cambria" w:cs="Times New Roman"/>
          <w:sz w:val="20"/>
          <w:szCs w:val="20"/>
        </w:rPr>
        <w:t xml:space="preserve"> r., poz. </w:t>
      </w:r>
      <w:r w:rsidR="00F50A3C">
        <w:rPr>
          <w:rFonts w:ascii="Cambria" w:hAnsi="Cambria" w:cs="Times New Roman"/>
          <w:sz w:val="20"/>
          <w:szCs w:val="20"/>
        </w:rPr>
        <w:t>1360, 2337, 2339, z 2023 r. poz. 326</w:t>
      </w:r>
      <w:r w:rsidR="00A2102A">
        <w:rPr>
          <w:rFonts w:ascii="Cambria" w:hAnsi="Cambria" w:cs="Times New Roman"/>
          <w:sz w:val="20"/>
          <w:szCs w:val="20"/>
        </w:rPr>
        <w:t xml:space="preserve">), </w:t>
      </w:r>
      <w:r w:rsidR="00A2102A" w:rsidRPr="00217086">
        <w:rPr>
          <w:rFonts w:ascii="Cambria" w:hAnsi="Cambria" w:cs="Times New Roman"/>
          <w:sz w:val="20"/>
          <w:szCs w:val="20"/>
        </w:rPr>
        <w:t>jeżeli przep</w:t>
      </w:r>
      <w:r w:rsidR="00716787">
        <w:rPr>
          <w:rFonts w:ascii="Cambria" w:hAnsi="Cambria" w:cs="Times New Roman"/>
          <w:sz w:val="20"/>
          <w:szCs w:val="20"/>
        </w:rPr>
        <w:t>isy u</w:t>
      </w:r>
      <w:r w:rsidR="00A2102A">
        <w:rPr>
          <w:rFonts w:ascii="Cambria" w:hAnsi="Cambria" w:cs="Times New Roman"/>
          <w:sz w:val="20"/>
          <w:szCs w:val="20"/>
        </w:rPr>
        <w:t>stawy nie stanowią inaczej.</w:t>
      </w:r>
    </w:p>
    <w:p w14:paraId="3529905B" w14:textId="77777777" w:rsidR="00A747F6" w:rsidRDefault="00A747F6" w:rsidP="007A1AD3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1693C974" w14:textId="77777777" w:rsidR="00D37428" w:rsidRDefault="00D37428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37428">
        <w:rPr>
          <w:rFonts w:ascii="Cambria" w:hAnsi="Cambria" w:cs="Times New Roman"/>
          <w:b/>
          <w:bCs/>
          <w:sz w:val="20"/>
          <w:szCs w:val="20"/>
        </w:rPr>
        <w:t>Oferty częściowe, wariantowe, oferty w postaci katalogów elektronicznych, umowa ramowa, zamówienia zastrzeżone</w:t>
      </w:r>
    </w:p>
    <w:p w14:paraId="3EA42B2D" w14:textId="1BCAF5CD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217086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914E4E">
        <w:rPr>
          <w:rFonts w:ascii="Cambria" w:hAnsi="Cambria" w:cs="Times New Roman"/>
          <w:bCs/>
          <w:sz w:val="20"/>
          <w:szCs w:val="20"/>
        </w:rPr>
        <w:t>nie dopuszcza możliwości składania ofert częściowych.</w:t>
      </w:r>
    </w:p>
    <w:p w14:paraId="3B19347D" w14:textId="54447A49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Każdy Wykonawca ma prawo złożyć tyl</w:t>
      </w:r>
      <w:r w:rsidR="00B16122" w:rsidRPr="00B240D7">
        <w:rPr>
          <w:rFonts w:ascii="Cambria" w:hAnsi="Cambria" w:cs="Times New Roman"/>
          <w:bCs/>
          <w:sz w:val="20"/>
          <w:szCs w:val="20"/>
        </w:rPr>
        <w:t>ko jedną ofertę.</w:t>
      </w:r>
    </w:p>
    <w:p w14:paraId="50FF82C4" w14:textId="621420ED" w:rsid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 równoznaczne ze złożeniem więcej niż jednej oferty przez tego samego Wykonawcę zostanie uznana sytuacja, w której ten sam podmiot występuje w dwóch lub więcej ofertach składanych wspólnie lub jest samodzielnym Wykonawcą, a jednocześnie jest uczestnikiem wspólnej oferty.</w:t>
      </w:r>
    </w:p>
    <w:p w14:paraId="769D883C" w14:textId="64DBA069" w:rsidR="00B16122" w:rsidRPr="00B240D7" w:rsidRDefault="00D37428" w:rsidP="00B240D7">
      <w:pPr>
        <w:pStyle w:val="NormalnyWeb"/>
        <w:numPr>
          <w:ilvl w:val="3"/>
          <w:numId w:val="36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Oferta musi obejmować całość przedmiotu zamówienia wskazanego w </w:t>
      </w:r>
      <w:r w:rsidR="005542A6">
        <w:rPr>
          <w:rFonts w:ascii="Cambria" w:hAnsi="Cambria" w:cs="Times New Roman"/>
          <w:bCs/>
          <w:sz w:val="20"/>
          <w:szCs w:val="20"/>
        </w:rPr>
        <w:t xml:space="preserve">pkt 2 </w:t>
      </w:r>
      <w:r w:rsidR="00914E4E">
        <w:rPr>
          <w:rFonts w:ascii="Cambria" w:hAnsi="Cambria" w:cs="Times New Roman"/>
          <w:bCs/>
          <w:sz w:val="20"/>
          <w:szCs w:val="20"/>
        </w:rPr>
        <w:t>SWZ</w:t>
      </w:r>
      <w:r w:rsidRPr="00B240D7">
        <w:rPr>
          <w:rFonts w:ascii="Cambria" w:hAnsi="Cambria" w:cs="Times New Roman"/>
          <w:bCs/>
          <w:sz w:val="20"/>
          <w:szCs w:val="20"/>
        </w:rPr>
        <w:t>.</w:t>
      </w:r>
    </w:p>
    <w:p w14:paraId="1480639B" w14:textId="77777777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>Zamawiający nie dopuszcza możliwości składania ofert wariantowych w rozumieniu art. 92 ust. 1 ustawy PZP.</w:t>
      </w:r>
    </w:p>
    <w:p w14:paraId="1C79E3E3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przewiduje złożenia oferty w postaci katalogów elektronicznych.</w:t>
      </w:r>
    </w:p>
    <w:p w14:paraId="0B28463F" w14:textId="77777777" w:rsid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prowadzi postępowania w celu zawarcia umowy ramowej.</w:t>
      </w:r>
    </w:p>
    <w:p w14:paraId="231B9D01" w14:textId="77777777" w:rsidR="00D37428" w:rsidRPr="00B240D7" w:rsidRDefault="00D37428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>Zamawiający nie zastrzega możliwości ubiegania się o udzielenie zamówienia wyłącznie przez Wykonawców, o których mowa w art. 94 ustawy.</w:t>
      </w:r>
    </w:p>
    <w:p w14:paraId="7562F917" w14:textId="77777777" w:rsidR="00D37428" w:rsidRDefault="00D37428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70FADD5D" w14:textId="77777777" w:rsidR="00B240D7" w:rsidRDefault="00DD43A7" w:rsidP="00B240D7">
      <w:pPr>
        <w:pStyle w:val="NormalnyWeb"/>
        <w:numPr>
          <w:ilvl w:val="1"/>
          <w:numId w:val="36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/>
          <w:bCs/>
          <w:sz w:val="20"/>
          <w:szCs w:val="20"/>
        </w:rPr>
        <w:t>In</w:t>
      </w:r>
      <w:r w:rsidRPr="00A747F6">
        <w:rPr>
          <w:rFonts w:ascii="Cambria" w:hAnsi="Cambria" w:cs="Times New Roman"/>
          <w:b/>
          <w:bCs/>
          <w:sz w:val="20"/>
          <w:szCs w:val="20"/>
        </w:rPr>
        <w:t xml:space="preserve">formacje o środkach komunikacji elektronicznej, przy użyciu których zamawiający będzie komunikował się z wykonawcami, oraz informacje o wymaganiach technicznych </w:t>
      </w:r>
      <w:r w:rsidR="00413C35">
        <w:rPr>
          <w:rFonts w:ascii="Cambria" w:hAnsi="Cambria" w:cs="Times New Roman"/>
          <w:b/>
          <w:bCs/>
          <w:sz w:val="20"/>
          <w:szCs w:val="20"/>
        </w:rPr>
        <w:br/>
      </w:r>
      <w:r w:rsidRPr="00A747F6">
        <w:rPr>
          <w:rFonts w:ascii="Cambria" w:hAnsi="Cambria" w:cs="Times New Roman"/>
          <w:b/>
          <w:bCs/>
          <w:sz w:val="20"/>
          <w:szCs w:val="20"/>
        </w:rPr>
        <w:t>i organizacyjnych sporządzania, wysyłania i odbierania korespondencji elektronicznej</w:t>
      </w:r>
    </w:p>
    <w:p w14:paraId="630B3C48" w14:textId="4632F961" w:rsidR="00B240D7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 wstępne, za pośrednictwem Formularza do złożenia, wycofania oferty dostępnego na </w:t>
      </w:r>
      <w:r w:rsidR="00F50A3C">
        <w:rPr>
          <w:rFonts w:ascii="Cambria" w:hAnsi="Cambria" w:cs="Times New Roman"/>
          <w:bCs/>
          <w:sz w:val="20"/>
          <w:szCs w:val="20"/>
        </w:rPr>
        <w:t>e-Zamówienia</w:t>
      </w:r>
      <w:r w:rsidR="00413C35" w:rsidRPr="00B240D7">
        <w:rPr>
          <w:rFonts w:ascii="Cambria" w:hAnsi="Cambria" w:cs="Times New Roman"/>
          <w:bCs/>
          <w:sz w:val="20"/>
          <w:szCs w:val="20"/>
        </w:rPr>
        <w:t xml:space="preserve"> </w:t>
      </w:r>
      <w:hyperlink r:id="rId11" w:history="1">
        <w:r w:rsidR="00444A46" w:rsidRPr="00444A46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https://ezamowienia.gov.pl</w:t>
        </w:r>
      </w:hyperlink>
      <w:r w:rsidR="00444A46">
        <w:rPr>
          <w:rStyle w:val="Hipercze"/>
          <w:rFonts w:ascii="Cambria" w:hAnsi="Cambria"/>
          <w:bCs/>
          <w:color w:val="auto"/>
          <w:sz w:val="20"/>
          <w:szCs w:val="20"/>
          <w:u w:val="none"/>
        </w:rPr>
        <w:t>.</w:t>
      </w:r>
    </w:p>
    <w:p w14:paraId="41148DF8" w14:textId="3C489E7A" w:rsidR="00B240D7" w:rsidRPr="00914E4E" w:rsidRDefault="00B16122" w:rsidP="00B240D7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t xml:space="preserve">Wszelka korespondencja pomiędzy Zamawiającym a Wykonawcą, w tym składanie oświadczeń, wniosków, zawiadomień oraz dokumentów innych niż określone w pkt. </w:t>
      </w:r>
      <w:r w:rsidR="00B240D7" w:rsidRPr="00B240D7">
        <w:rPr>
          <w:rFonts w:ascii="Cambria" w:hAnsi="Cambria" w:cs="Times New Roman"/>
          <w:bCs/>
          <w:sz w:val="20"/>
          <w:szCs w:val="20"/>
        </w:rPr>
        <w:t>1.6.1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. SWZ, </w:t>
      </w:r>
      <w:r w:rsidRPr="00456A7C">
        <w:rPr>
          <w:rFonts w:ascii="Cambria" w:hAnsi="Cambria" w:cs="Times New Roman"/>
          <w:bCs/>
          <w:sz w:val="20"/>
          <w:szCs w:val="20"/>
        </w:rPr>
        <w:t>odbywa się przy użyciu poczty elektronicznej, na adres Zamawiającego:</w:t>
      </w:r>
      <w:r w:rsidR="00914E4E">
        <w:t xml:space="preserve"> </w:t>
      </w:r>
      <w:hyperlink r:id="rId12" w:history="1">
        <w:r w:rsidR="00914E4E" w:rsidRPr="00444A46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ug_rokietnica@wp.pl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444A46">
        <w:rPr>
          <w:rFonts w:asciiTheme="majorHAnsi" w:hAnsiTheme="majorHAnsi" w:cs="Times New Roman"/>
          <w:bCs/>
          <w:sz w:val="20"/>
          <w:szCs w:val="20"/>
        </w:rPr>
        <w:t xml:space="preserve">lub </w:t>
      </w:r>
      <w:hyperlink r:id="rId13" w:history="1">
        <w:r w:rsidR="00444A46" w:rsidRPr="00444A46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https://ezamowienia.gov.pl</w:t>
        </w:r>
      </w:hyperlink>
      <w:r w:rsidRPr="00914E4E">
        <w:rPr>
          <w:rFonts w:ascii="Cambria" w:hAnsi="Cambria" w:cs="Times New Roman"/>
          <w:bCs/>
          <w:sz w:val="20"/>
          <w:szCs w:val="20"/>
        </w:rPr>
        <w:t>.</w:t>
      </w:r>
    </w:p>
    <w:p w14:paraId="5DD6335A" w14:textId="550B4011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Wymagania techniczne i organizacyjne wysyłania i odbierania plików przeka</w:t>
      </w:r>
      <w:r w:rsidR="008C3F73">
        <w:rPr>
          <w:rFonts w:asciiTheme="majorHAnsi" w:hAnsiTheme="majorHAnsi" w:cs="Times New Roman"/>
          <w:bCs/>
          <w:sz w:val="20"/>
          <w:szCs w:val="20"/>
        </w:rPr>
        <w:t xml:space="preserve">zywanych przy użyciu </w:t>
      </w:r>
      <w:r w:rsidR="00F50A3C">
        <w:rPr>
          <w:rFonts w:asciiTheme="majorHAnsi" w:hAnsiTheme="majorHAnsi" w:cs="Times New Roman"/>
          <w:bCs/>
          <w:sz w:val="20"/>
          <w:szCs w:val="20"/>
        </w:rPr>
        <w:t>e</w:t>
      </w:r>
      <w:r w:rsidR="008C3F73">
        <w:rPr>
          <w:rFonts w:asciiTheme="majorHAnsi" w:hAnsiTheme="majorHAnsi" w:cs="Times New Roman"/>
          <w:bCs/>
          <w:sz w:val="20"/>
          <w:szCs w:val="20"/>
        </w:rPr>
        <w:t>-</w:t>
      </w:r>
      <w:proofErr w:type="spellStart"/>
      <w:r w:rsidR="008C3F73">
        <w:rPr>
          <w:rFonts w:asciiTheme="majorHAnsi" w:hAnsiTheme="majorHAnsi" w:cs="Times New Roman"/>
          <w:bCs/>
          <w:sz w:val="20"/>
          <w:szCs w:val="20"/>
        </w:rPr>
        <w:t>Z</w:t>
      </w:r>
      <w:r w:rsidR="00F50A3C">
        <w:rPr>
          <w:rFonts w:asciiTheme="majorHAnsi" w:hAnsiTheme="majorHAnsi" w:cs="Times New Roman"/>
          <w:bCs/>
          <w:sz w:val="20"/>
          <w:szCs w:val="20"/>
        </w:rPr>
        <w:t>amownienia</w:t>
      </w:r>
      <w:proofErr w:type="spellEnd"/>
      <w:r w:rsidRPr="00424FB4">
        <w:rPr>
          <w:rFonts w:asciiTheme="majorHAnsi" w:hAnsiTheme="majorHAnsi" w:cs="Times New Roman"/>
          <w:bCs/>
          <w:sz w:val="20"/>
          <w:szCs w:val="20"/>
        </w:rPr>
        <w:t>:</w:t>
      </w:r>
    </w:p>
    <w:p w14:paraId="7D7CF4AF" w14:textId="77777777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/>
          <w:sz w:val="20"/>
          <w:szCs w:val="20"/>
        </w:rPr>
        <w:t>specyfikacja połączenia – Formularze udostępnione są za pomocą protokołu TLS 1.2,</w:t>
      </w:r>
    </w:p>
    <w:p w14:paraId="3DC3DA7B" w14:textId="0E294A41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Theme="majorHAnsi" w:hAnsiTheme="majorHAnsi" w:cs="Times New Roman"/>
          <w:bCs/>
          <w:sz w:val="20"/>
          <w:szCs w:val="20"/>
        </w:rPr>
        <w:t>format danych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oraz kodowanie </w:t>
      </w:r>
      <w:r w:rsidR="008C3F73">
        <w:rPr>
          <w:rFonts w:ascii="Cambria" w:hAnsi="Cambria" w:cs="Times New Roman"/>
          <w:bCs/>
          <w:sz w:val="20"/>
          <w:szCs w:val="20"/>
        </w:rPr>
        <w:t>e-Zamówienia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– Formularze dostępne są w formacie HTML z kodowaniem UTF-8,</w:t>
      </w:r>
    </w:p>
    <w:p w14:paraId="1DA172BC" w14:textId="1AB0A100" w:rsidR="00424FB4" w:rsidRDefault="00B16122" w:rsidP="00424FB4">
      <w:pPr>
        <w:pStyle w:val="NormalnyWeb"/>
        <w:numPr>
          <w:ilvl w:val="3"/>
          <w:numId w:val="36"/>
        </w:numPr>
        <w:spacing w:before="0" w:after="0"/>
        <w:ind w:left="1701"/>
        <w:jc w:val="both"/>
        <w:rPr>
          <w:rFonts w:asciiTheme="majorHAnsi" w:hAnsiTheme="majorHAnsi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oznaczenia czasu odbioru danych – </w:t>
      </w:r>
      <w:r w:rsidR="008C3F73">
        <w:rPr>
          <w:rFonts w:ascii="Cambria" w:hAnsi="Cambria" w:cs="Times New Roman"/>
          <w:bCs/>
          <w:sz w:val="20"/>
          <w:szCs w:val="20"/>
        </w:rPr>
        <w:t>e-Zamówienia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– wszelkie operacje opierają się o czas serwera i dane zapisywane są z dokładnością co do setnej części sekundy,</w:t>
      </w:r>
    </w:p>
    <w:p w14:paraId="0C71A976" w14:textId="4A6AC7B1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B240D7">
        <w:rPr>
          <w:rFonts w:ascii="Cambria" w:hAnsi="Cambria" w:cs="Times New Roman"/>
          <w:bCs/>
          <w:sz w:val="20"/>
          <w:szCs w:val="20"/>
        </w:rPr>
        <w:lastRenderedPageBreak/>
        <w:t>Maksymalny rozmiar plików przesyłanych za pośrednictwem dostępnych na e</w:t>
      </w:r>
      <w:r w:rsidR="008C3F73">
        <w:rPr>
          <w:rFonts w:ascii="Cambria" w:hAnsi="Cambria" w:cs="Times New Roman"/>
          <w:bCs/>
          <w:sz w:val="20"/>
          <w:szCs w:val="20"/>
        </w:rPr>
        <w:t>-Zamówienia</w:t>
      </w:r>
      <w:r w:rsidRPr="00B240D7">
        <w:rPr>
          <w:rFonts w:ascii="Cambria" w:hAnsi="Cambria" w:cs="Times New Roman"/>
          <w:bCs/>
          <w:sz w:val="20"/>
          <w:szCs w:val="20"/>
        </w:rPr>
        <w:t xml:space="preserve"> dedykowanych formularzy do: złożenia, zmiany, wycofania oferty oraz do komunikacji wynosi 150 MB.</w:t>
      </w:r>
    </w:p>
    <w:p w14:paraId="7F7EBB20" w14:textId="7D30194E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oferty przyjmuje się datę jej przekazania na e</w:t>
      </w:r>
      <w:r w:rsidR="008C3F73">
        <w:rPr>
          <w:rFonts w:ascii="Cambria" w:hAnsi="Cambria" w:cs="Times New Roman"/>
          <w:bCs/>
          <w:sz w:val="20"/>
          <w:szCs w:val="20"/>
        </w:rPr>
        <w:t>-Zamówienia</w:t>
      </w:r>
      <w:r w:rsidRPr="00424FB4">
        <w:rPr>
          <w:rFonts w:ascii="Cambria" w:hAnsi="Cambria" w:cs="Times New Roman"/>
          <w:bCs/>
          <w:sz w:val="20"/>
          <w:szCs w:val="20"/>
        </w:rPr>
        <w:t>.</w:t>
      </w:r>
    </w:p>
    <w:p w14:paraId="3BDDC1B9" w14:textId="356F3AD9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Dokumenty i oświadczenia elektroniczne, inne niż określone w pkt </w:t>
      </w:r>
      <w:r w:rsidR="00D0349A">
        <w:rPr>
          <w:rFonts w:ascii="Cambria" w:hAnsi="Cambria" w:cs="Times New Roman"/>
          <w:bCs/>
          <w:sz w:val="20"/>
          <w:szCs w:val="20"/>
        </w:rPr>
        <w:t>1.4</w:t>
      </w:r>
      <w:r w:rsidRPr="00424FB4">
        <w:rPr>
          <w:rFonts w:ascii="Cambria" w:hAnsi="Cambria" w:cs="Times New Roman"/>
          <w:bCs/>
          <w:sz w:val="20"/>
          <w:szCs w:val="20"/>
        </w:rPr>
        <w:t>.1 SWZ, składane są przez Wykonawcę e</w:t>
      </w:r>
      <w:r w:rsidR="00914E4E">
        <w:rPr>
          <w:rFonts w:ascii="Cambria" w:hAnsi="Cambria" w:cs="Times New Roman"/>
          <w:bCs/>
          <w:sz w:val="20"/>
          <w:szCs w:val="20"/>
        </w:rPr>
        <w:t xml:space="preserve">-mailem na adres Zamawiającego: </w:t>
      </w:r>
      <w:hyperlink r:id="rId14" w:history="1">
        <w:r w:rsidR="00914E4E" w:rsidRPr="00444A46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ug_rokietnica@wp.pl</w:t>
        </w:r>
      </w:hyperlink>
      <w:r w:rsidR="00444A46">
        <w:rPr>
          <w:rFonts w:asciiTheme="majorHAnsi" w:hAnsiTheme="majorHAnsi" w:cs="Times New Roman"/>
          <w:bCs/>
          <w:sz w:val="20"/>
          <w:szCs w:val="20"/>
        </w:rPr>
        <w:t xml:space="preserve"> lub </w:t>
      </w:r>
      <w:hyperlink r:id="rId15" w:history="1">
        <w:r w:rsidR="00444A46" w:rsidRPr="00444A46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https://ezamowienia.gov.pl</w:t>
        </w:r>
      </w:hyperlink>
      <w:r w:rsidR="00914E4E">
        <w:rPr>
          <w:rFonts w:asciiTheme="majorHAnsi" w:hAnsiTheme="majorHAnsi" w:cs="Times New Roman"/>
          <w:bCs/>
          <w:sz w:val="20"/>
          <w:szCs w:val="20"/>
        </w:rPr>
        <w:t xml:space="preserve">.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W tytule wiadomości Zamawiający zaleca wskazanie znaku postępowania </w:t>
      </w:r>
      <w:r w:rsidR="00F50A3C">
        <w:rPr>
          <w:rFonts w:ascii="Cambria" w:hAnsi="Cambria" w:cs="Times New Roman"/>
          <w:bCs/>
          <w:sz w:val="20"/>
          <w:szCs w:val="20"/>
        </w:rPr>
        <w:t>RRD.7013.13.2023</w:t>
      </w:r>
      <w:r w:rsidR="00456A7C" w:rsidRPr="00456A7C">
        <w:rPr>
          <w:rFonts w:ascii="Cambria" w:hAnsi="Cambria" w:cs="Times New Roman"/>
          <w:bCs/>
          <w:sz w:val="20"/>
          <w:szCs w:val="20"/>
        </w:rPr>
        <w:t>.</w:t>
      </w:r>
      <w:r w:rsidR="00456A7C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Sposób sporządzenia dokumentów i oświadczeń elektronicznych musi być zgodny z wymaganiami określonymi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oraz w rozporządzeniu Ministra Rozwoju, Pracy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i Technologii z dnia 23 grudnia 2020 r. w sprawie podmiotowych środków dowodowych oraz innych dokumentów lub oświadczeń, jakich może żądać zamawiający od wykonawcy.</w:t>
      </w:r>
    </w:p>
    <w:p w14:paraId="455D9CDD" w14:textId="22515095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 datę przekazania dokumentów, o których mowa w pkt 1.</w:t>
      </w:r>
      <w:r w:rsidR="00D0349A">
        <w:rPr>
          <w:rFonts w:ascii="Cambria" w:hAnsi="Cambria" w:cs="Times New Roman"/>
          <w:bCs/>
          <w:sz w:val="20"/>
          <w:szCs w:val="20"/>
        </w:rPr>
        <w:t>4</w:t>
      </w:r>
      <w:r w:rsidR="00444A46">
        <w:rPr>
          <w:rFonts w:ascii="Cambria" w:hAnsi="Cambria" w:cs="Times New Roman"/>
          <w:bCs/>
          <w:sz w:val="20"/>
          <w:szCs w:val="20"/>
        </w:rPr>
        <w:t>.6</w:t>
      </w:r>
      <w:r w:rsidRPr="00424FB4">
        <w:rPr>
          <w:rFonts w:ascii="Cambria" w:hAnsi="Cambria" w:cs="Times New Roman"/>
          <w:bCs/>
          <w:sz w:val="20"/>
          <w:szCs w:val="20"/>
        </w:rPr>
        <w:t xml:space="preserve"> SWZ, przyjmuje się datę ich wpływu na adres poczty elektronicznej Zamawiającego:</w:t>
      </w:r>
      <w:r w:rsidR="00914E4E">
        <w:t xml:space="preserve"> </w:t>
      </w:r>
      <w:hyperlink r:id="rId16" w:history="1">
        <w:r w:rsidR="00914E4E" w:rsidRPr="00444A46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ug_rokietnica@wp.pl</w:t>
        </w:r>
      </w:hyperlink>
      <w:r w:rsidR="00444A46">
        <w:rPr>
          <w:rStyle w:val="Hipercze"/>
          <w:rFonts w:asciiTheme="majorHAnsi" w:hAnsiTheme="majorHAnsi"/>
          <w:bCs/>
          <w:color w:val="auto"/>
          <w:sz w:val="20"/>
          <w:szCs w:val="20"/>
          <w:u w:val="none"/>
        </w:rPr>
        <w:t xml:space="preserve"> lub </w:t>
      </w:r>
      <w:hyperlink r:id="rId17" w:history="1">
        <w:r w:rsidR="00444A46" w:rsidRPr="00444A46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https://ezamowienia.gov.pl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3357AF24" w14:textId="0F3AFFB1" w:rsidR="00424FB4" w:rsidRP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wniesienia odwołania, odwołujący przesyła kopię odwołania Zamawiającemu pocztą elek</w:t>
      </w:r>
      <w:r w:rsidR="00424FB4">
        <w:rPr>
          <w:rFonts w:ascii="Cambria" w:hAnsi="Cambria" w:cs="Times New Roman"/>
          <w:bCs/>
          <w:sz w:val="20"/>
          <w:szCs w:val="20"/>
        </w:rPr>
        <w:t>troniczną – wyłącznie na adres:</w:t>
      </w:r>
      <w:r w:rsidR="00914E4E">
        <w:t xml:space="preserve"> </w:t>
      </w:r>
      <w:hyperlink r:id="rId18" w:history="1">
        <w:r w:rsidR="00914E4E" w:rsidRPr="00444A46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ug_rokietnica@wp.pl</w:t>
        </w:r>
      </w:hyperlink>
      <w:r w:rsidR="00424FB4">
        <w:rPr>
          <w:rFonts w:ascii="Cambria" w:hAnsi="Cambria" w:cs="Times New Roman"/>
          <w:bCs/>
          <w:sz w:val="20"/>
          <w:szCs w:val="20"/>
        </w:rPr>
        <w:t>.</w:t>
      </w:r>
    </w:p>
    <w:p w14:paraId="45E6BE49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Komunikacja ustna dopuszczalna jest w odniesieniu do informacji, które nie są istotne, </w:t>
      </w:r>
      <w:r w:rsidR="00424FB4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w szczególności, gdy nie dotyczą ogłoszenia o zamówieniu lub dokumentów zamówienia, ofert, o ile jej treść jest udokumentowana.</w:t>
      </w:r>
    </w:p>
    <w:p w14:paraId="401ED7ED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Oferty składa się pod rygorem nieważności w formie elektronicznej opatrzonej podpisem kwalifikowanym lub w postaci elektronicznej opatrzonej podpisem zaufanym lub podpisem osobistym.</w:t>
      </w:r>
    </w:p>
    <w:p w14:paraId="7A4E7E07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Wykonawca może zwrócić się do Zamawiającego o wyjaśnienie treści SWZ.</w:t>
      </w:r>
    </w:p>
    <w:p w14:paraId="3045D811" w14:textId="77777777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Zamawiający udzieli wyjaśnień niezwłocznie, jednak nie później niż na 2 dni przed upływem terminu składania ofert, pod warunkiem, że wniosek o wyjaśnienie treści SWZ wpłynął do Zamawiającego nie później niż na 4 dni przed upływem terminu składania ofert. Jeżeli wniosek o wyjaśnienie treści SWZ wpłynie po upływie terminu, o którym</w:t>
      </w:r>
      <w:r w:rsidR="00424FB4">
        <w:rPr>
          <w:rFonts w:ascii="Cambria" w:hAnsi="Cambria" w:cs="Times New Roman"/>
          <w:b/>
          <w:bCs/>
          <w:strike/>
          <w:sz w:val="20"/>
          <w:szCs w:val="20"/>
        </w:rPr>
        <w:t xml:space="preserve"> </w:t>
      </w:r>
      <w:r w:rsidRPr="00424FB4">
        <w:rPr>
          <w:rFonts w:ascii="Cambria" w:hAnsi="Cambria" w:cs="Times New Roman"/>
          <w:bCs/>
          <w:sz w:val="20"/>
          <w:szCs w:val="20"/>
        </w:rPr>
        <w:t>mowa powyżej, Zamawiający może udzielić wyjaśnień albo pozostawić wniosek bez rozpoznania. Przedłużenie terminu składania ofert nie wpływa na bieg terminu składania wniosku o wyjaśnienie treści SWZ.</w:t>
      </w:r>
    </w:p>
    <w:p w14:paraId="027ED208" w14:textId="0860DCFF" w:rsidR="00424FB4" w:rsidRDefault="00B16122" w:rsidP="00424FB4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 xml:space="preserve">Treść pytań (bez ujawniania źródła zapytania) wraz z wyjaśnieniami, Zamawiający opublikuje do wiadomości publicznej na stronie internetowej, na której udostępniane będą zmiany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 xml:space="preserve">i wyjaśnienia treści SWZ oraz inne dokumenty zamówienia bezpośrednio związane </w:t>
      </w:r>
      <w:r w:rsidR="00D5705C">
        <w:rPr>
          <w:rFonts w:ascii="Cambria" w:hAnsi="Cambria" w:cs="Times New Roman"/>
          <w:bCs/>
          <w:sz w:val="20"/>
          <w:szCs w:val="20"/>
        </w:rPr>
        <w:br/>
      </w:r>
      <w:r w:rsidRPr="00424FB4">
        <w:rPr>
          <w:rFonts w:ascii="Cambria" w:hAnsi="Cambria" w:cs="Times New Roman"/>
          <w:bCs/>
          <w:sz w:val="20"/>
          <w:szCs w:val="20"/>
        </w:rPr>
        <w:t>z postępowani</w:t>
      </w:r>
      <w:r w:rsidR="00914E4E">
        <w:rPr>
          <w:rFonts w:ascii="Cambria" w:hAnsi="Cambria" w:cs="Times New Roman"/>
          <w:bCs/>
          <w:sz w:val="20"/>
          <w:szCs w:val="20"/>
        </w:rPr>
        <w:t xml:space="preserve">em o udzielenie zamówienia, tj. </w:t>
      </w:r>
      <w:hyperlink r:id="rId19" w:history="1">
        <w:r w:rsidR="00914E4E" w:rsidRPr="00444A46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www.rokietnica.itl.pl/bip/</w:t>
        </w:r>
      </w:hyperlink>
      <w:r w:rsidR="00A200DB">
        <w:rPr>
          <w:rStyle w:val="Hipercze"/>
          <w:rFonts w:asciiTheme="majorHAnsi" w:hAnsiTheme="majorHAnsi"/>
          <w:bCs/>
          <w:sz w:val="20"/>
          <w:szCs w:val="20"/>
          <w:u w:val="none"/>
        </w:rPr>
        <w:t xml:space="preserve"> </w:t>
      </w:r>
      <w:r w:rsidR="00A200DB" w:rsidRPr="00A200DB">
        <w:rPr>
          <w:rStyle w:val="Hipercze"/>
          <w:rFonts w:asciiTheme="majorHAnsi" w:hAnsiTheme="majorHAnsi"/>
          <w:bCs/>
          <w:color w:val="auto"/>
          <w:sz w:val="20"/>
          <w:szCs w:val="20"/>
          <w:u w:val="none"/>
        </w:rPr>
        <w:t xml:space="preserve">oraz </w:t>
      </w:r>
      <w:r w:rsidR="00A200DB">
        <w:rPr>
          <w:rFonts w:asciiTheme="majorHAnsi" w:hAnsiTheme="majorHAnsi" w:cs="Times New Roman"/>
          <w:bCs/>
          <w:sz w:val="20"/>
          <w:szCs w:val="20"/>
        </w:rPr>
        <w:t>ezamowienia.gov.pl</w:t>
      </w:r>
      <w:r w:rsidR="00914E4E">
        <w:rPr>
          <w:rFonts w:asciiTheme="majorHAnsi" w:hAnsiTheme="majorHAnsi" w:cs="Times New Roman"/>
          <w:bCs/>
          <w:sz w:val="20"/>
          <w:szCs w:val="20"/>
        </w:rPr>
        <w:t>.</w:t>
      </w:r>
    </w:p>
    <w:p w14:paraId="564C25D1" w14:textId="77777777" w:rsid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424FB4">
        <w:rPr>
          <w:rFonts w:ascii="Cambria" w:hAnsi="Cambria" w:cs="Times New Roman"/>
          <w:bCs/>
          <w:sz w:val="20"/>
          <w:szCs w:val="20"/>
        </w:rPr>
        <w:t>W przypadku rozbieżności pomiędzy treścią SWZ a treścią udzielonych odpowiedzi, jako obowiązującą należy przyjąć treść pisma zawierającego późniejsze oświadczenie Zamawiającego.</w:t>
      </w:r>
    </w:p>
    <w:p w14:paraId="4253A383" w14:textId="77777777" w:rsidR="00B16122" w:rsidRPr="00D5705C" w:rsidRDefault="00B16122" w:rsidP="00D5705C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trike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zwołania zebrania Wykonawców w celu wyjaśnienia wątpliwości dotyczących treści SWZ.</w:t>
      </w:r>
    </w:p>
    <w:p w14:paraId="1DB4A83E" w14:textId="77777777" w:rsidR="00D5705C" w:rsidRDefault="00D5705C" w:rsidP="00B16122">
      <w:pPr>
        <w:pStyle w:val="NormalnyWeb"/>
        <w:spacing w:before="0" w:after="0"/>
        <w:ind w:left="-15"/>
        <w:jc w:val="both"/>
        <w:rPr>
          <w:rFonts w:ascii="Cambria" w:hAnsi="Cambria" w:cs="Times New Roman"/>
          <w:bCs/>
          <w:sz w:val="20"/>
          <w:szCs w:val="20"/>
        </w:rPr>
      </w:pPr>
    </w:p>
    <w:p w14:paraId="36A70939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Osoby uprawnione do kontaktów z wykonawcami</w:t>
      </w:r>
    </w:p>
    <w:p w14:paraId="41199A1C" w14:textId="74DF094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Osob</w:t>
      </w:r>
      <w:r w:rsidR="00375CB6">
        <w:rPr>
          <w:rFonts w:ascii="Cambria" w:hAnsi="Cambria" w:cs="Times New Roman"/>
          <w:bCs/>
          <w:sz w:val="20"/>
          <w:szCs w:val="20"/>
        </w:rPr>
        <w:t>ami uprawnionymi</w:t>
      </w:r>
      <w:r w:rsidRPr="00D5705C">
        <w:rPr>
          <w:rFonts w:ascii="Cambria" w:hAnsi="Cambria" w:cs="Times New Roman"/>
          <w:bCs/>
          <w:sz w:val="20"/>
          <w:szCs w:val="20"/>
        </w:rPr>
        <w:t xml:space="preserve"> do kontaktu z Wykonawcami </w:t>
      </w:r>
      <w:r w:rsidR="00233AF7">
        <w:rPr>
          <w:rFonts w:ascii="Cambria" w:hAnsi="Cambria" w:cs="Times New Roman"/>
          <w:bCs/>
          <w:sz w:val="20"/>
          <w:szCs w:val="20"/>
        </w:rPr>
        <w:t>jest</w:t>
      </w:r>
      <w:r w:rsidRPr="00D5705C">
        <w:rPr>
          <w:rFonts w:ascii="Cambria" w:hAnsi="Cambria" w:cs="Times New Roman"/>
          <w:bCs/>
          <w:sz w:val="20"/>
          <w:szCs w:val="20"/>
        </w:rPr>
        <w:t>:</w:t>
      </w:r>
    </w:p>
    <w:p w14:paraId="0E3A0C2D" w14:textId="6EDC72C4" w:rsidR="00D5705C" w:rsidRDefault="00233AF7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33AF7">
        <w:rPr>
          <w:rFonts w:ascii="Cambria" w:hAnsi="Cambria" w:cs="Times New Roman"/>
          <w:bCs/>
          <w:sz w:val="20"/>
          <w:szCs w:val="20"/>
        </w:rPr>
        <w:t xml:space="preserve">Mariusz </w:t>
      </w:r>
      <w:proofErr w:type="spellStart"/>
      <w:r w:rsidRPr="00233AF7">
        <w:rPr>
          <w:rFonts w:ascii="Cambria" w:hAnsi="Cambria" w:cs="Times New Roman"/>
          <w:bCs/>
          <w:sz w:val="20"/>
          <w:szCs w:val="20"/>
        </w:rPr>
        <w:t>Mokrzyński</w:t>
      </w:r>
      <w:proofErr w:type="spellEnd"/>
    </w:p>
    <w:p w14:paraId="63F1D251" w14:textId="4F74DBFE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stanowisko służbowe: </w:t>
      </w:r>
      <w:r w:rsidR="00233AF7">
        <w:rPr>
          <w:rFonts w:ascii="Cambria" w:hAnsi="Cambria" w:cs="Times New Roman"/>
          <w:bCs/>
          <w:sz w:val="20"/>
          <w:szCs w:val="20"/>
        </w:rPr>
        <w:t>inspektor</w:t>
      </w:r>
    </w:p>
    <w:p w14:paraId="4F1E6190" w14:textId="18B89B90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B16122">
        <w:rPr>
          <w:rFonts w:ascii="Cambria" w:hAnsi="Cambria" w:cs="Times New Roman"/>
          <w:bCs/>
          <w:sz w:val="20"/>
          <w:szCs w:val="20"/>
        </w:rPr>
        <w:t xml:space="preserve">e-mail: </w:t>
      </w:r>
      <w:r w:rsidR="00233AF7">
        <w:t xml:space="preserve"> </w:t>
      </w:r>
      <w:hyperlink r:id="rId20" w:history="1">
        <w:r w:rsidR="00233AF7" w:rsidRPr="00444A46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ug_rokietnica@wp.pl</w:t>
        </w:r>
      </w:hyperlink>
    </w:p>
    <w:p w14:paraId="5B91BFFB" w14:textId="3BFE20CC" w:rsidR="00D5705C" w:rsidRDefault="00D5705C" w:rsidP="00D5705C">
      <w:pPr>
        <w:pStyle w:val="NormalnyWeb"/>
        <w:spacing w:before="0" w:after="0"/>
        <w:ind w:left="360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tel. </w:t>
      </w:r>
      <w:r w:rsidR="00233AF7" w:rsidRPr="00233AF7">
        <w:rPr>
          <w:rFonts w:asciiTheme="majorHAnsi" w:hAnsiTheme="majorHAnsi" w:cs="Times New Roman"/>
          <w:bCs/>
          <w:sz w:val="20"/>
          <w:szCs w:val="20"/>
        </w:rPr>
        <w:t>16 888 93 03</w:t>
      </w:r>
    </w:p>
    <w:p w14:paraId="017EE4E4" w14:textId="18B44F99" w:rsidR="001F25B6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1F25B6">
        <w:rPr>
          <w:rFonts w:ascii="Cambria" w:hAnsi="Cambria" w:cs="Times New Roman"/>
          <w:bCs/>
          <w:sz w:val="20"/>
          <w:szCs w:val="20"/>
        </w:rPr>
        <w:t xml:space="preserve">godziny pracy: </w:t>
      </w:r>
      <w:r>
        <w:rPr>
          <w:rFonts w:ascii="Cambria" w:hAnsi="Cambria" w:cs="Times New Roman"/>
          <w:bCs/>
          <w:sz w:val="20"/>
          <w:szCs w:val="20"/>
        </w:rPr>
        <w:t xml:space="preserve">od </w:t>
      </w:r>
      <w:r w:rsidR="00233AF7">
        <w:rPr>
          <w:rFonts w:ascii="Cambria" w:hAnsi="Cambria" w:cs="Times New Roman"/>
          <w:bCs/>
          <w:sz w:val="20"/>
          <w:szCs w:val="20"/>
        </w:rPr>
        <w:t xml:space="preserve">poniedziałku </w:t>
      </w:r>
      <w:r>
        <w:rPr>
          <w:rFonts w:ascii="Cambria" w:hAnsi="Cambria" w:cs="Times New Roman"/>
          <w:bCs/>
          <w:sz w:val="20"/>
          <w:szCs w:val="20"/>
        </w:rPr>
        <w:t>d</w:t>
      </w:r>
      <w:r w:rsidRPr="001F25B6">
        <w:rPr>
          <w:rFonts w:ascii="Cambria" w:hAnsi="Cambria" w:cs="Times New Roman"/>
          <w:bCs/>
          <w:sz w:val="20"/>
          <w:szCs w:val="20"/>
        </w:rPr>
        <w:t>o piątku</w:t>
      </w:r>
      <w:r>
        <w:rPr>
          <w:rFonts w:ascii="Cambria" w:hAnsi="Cambria" w:cs="Times New Roman"/>
          <w:bCs/>
          <w:sz w:val="20"/>
          <w:szCs w:val="20"/>
        </w:rPr>
        <w:t xml:space="preserve"> w godz. 7:00 – 15</w:t>
      </w:r>
      <w:r w:rsidRPr="001F25B6">
        <w:rPr>
          <w:rFonts w:ascii="Cambria" w:hAnsi="Cambria" w:cs="Times New Roman"/>
          <w:bCs/>
          <w:sz w:val="20"/>
          <w:szCs w:val="20"/>
        </w:rPr>
        <w:t>:</w:t>
      </w:r>
      <w:r w:rsidR="00233AF7">
        <w:rPr>
          <w:rFonts w:ascii="Cambria" w:hAnsi="Cambria" w:cs="Times New Roman"/>
          <w:bCs/>
          <w:sz w:val="20"/>
          <w:szCs w:val="20"/>
        </w:rPr>
        <w:t>00.</w:t>
      </w:r>
    </w:p>
    <w:p w14:paraId="22224888" w14:textId="77777777" w:rsidR="001F25B6" w:rsidRDefault="001F25B6" w:rsidP="00D5705C">
      <w:pPr>
        <w:pStyle w:val="NormalnyWeb"/>
        <w:spacing w:before="0" w:after="0"/>
        <w:ind w:left="357"/>
        <w:jc w:val="both"/>
        <w:rPr>
          <w:rFonts w:ascii="Cambria" w:hAnsi="Cambria" w:cs="Times New Roman"/>
          <w:bCs/>
          <w:sz w:val="20"/>
          <w:szCs w:val="20"/>
        </w:rPr>
      </w:pPr>
    </w:p>
    <w:p w14:paraId="18454A86" w14:textId="77777777" w:rsidR="00D5705C" w:rsidRDefault="00D5705C" w:rsidP="00D5705C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5705C">
        <w:rPr>
          <w:rFonts w:ascii="Cambria" w:hAnsi="Cambria" w:cs="Times New Roman"/>
          <w:b/>
          <w:bCs/>
          <w:sz w:val="20"/>
          <w:szCs w:val="20"/>
        </w:rPr>
        <w:t>Zamówienia, o których mowa w art. 214 ust. 1</w:t>
      </w:r>
      <w:r>
        <w:rPr>
          <w:rFonts w:ascii="Cambria" w:hAnsi="Cambria" w:cs="Times New Roman"/>
          <w:b/>
          <w:bCs/>
          <w:sz w:val="20"/>
          <w:szCs w:val="20"/>
        </w:rPr>
        <w:t xml:space="preserve"> pkt 7 i </w:t>
      </w:r>
      <w:r w:rsidR="001F25B6">
        <w:rPr>
          <w:rFonts w:ascii="Cambria" w:hAnsi="Cambria" w:cs="Times New Roman"/>
          <w:b/>
          <w:bCs/>
          <w:sz w:val="20"/>
          <w:szCs w:val="20"/>
        </w:rPr>
        <w:t>8 ustawy</w:t>
      </w:r>
    </w:p>
    <w:p w14:paraId="3548A43D" w14:textId="77777777" w:rsidR="00D5705C" w:rsidRDefault="00B16122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  <w:r w:rsidRPr="00D5705C">
        <w:rPr>
          <w:rFonts w:ascii="Cambria" w:hAnsi="Cambria" w:cs="Times New Roman"/>
          <w:bCs/>
          <w:sz w:val="20"/>
          <w:szCs w:val="20"/>
        </w:rPr>
        <w:t>Zamawiający nie przewiduje możliwości udzielenia zamówień, o których mowa w a</w:t>
      </w:r>
      <w:r w:rsidR="00D5705C">
        <w:rPr>
          <w:rFonts w:ascii="Cambria" w:hAnsi="Cambria" w:cs="Times New Roman"/>
          <w:bCs/>
          <w:sz w:val="20"/>
          <w:szCs w:val="20"/>
        </w:rPr>
        <w:t xml:space="preserve">rt. 214 ust. 1 pkt 7 </w:t>
      </w:r>
      <w:r w:rsidR="00D5705C">
        <w:rPr>
          <w:rFonts w:ascii="Cambria" w:hAnsi="Cambria" w:cs="Times New Roman"/>
          <w:bCs/>
          <w:sz w:val="20"/>
          <w:szCs w:val="20"/>
        </w:rPr>
        <w:br/>
        <w:t>i 8 ustawy.</w:t>
      </w:r>
    </w:p>
    <w:p w14:paraId="3ED17C6C" w14:textId="77777777" w:rsidR="001F25B6" w:rsidRPr="00D5705C" w:rsidRDefault="001F25B6" w:rsidP="00D5705C">
      <w:pPr>
        <w:pStyle w:val="NormalnyWeb"/>
        <w:spacing w:before="0" w:after="0"/>
        <w:ind w:left="36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059F00EC" w14:textId="77777777" w:rsidR="00277042" w:rsidRDefault="00277042" w:rsidP="00277042">
      <w:pPr>
        <w:pStyle w:val="NormalnyWeb"/>
        <w:numPr>
          <w:ilvl w:val="1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/>
          <w:bCs/>
          <w:sz w:val="20"/>
          <w:szCs w:val="20"/>
        </w:rPr>
        <w:t>Podwykonawstwo</w:t>
      </w:r>
    </w:p>
    <w:p w14:paraId="3FF30E5D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może powierzyć wykonanie części zamówienia podwykonawcy lub dalszemu podwykonawcy.</w:t>
      </w:r>
    </w:p>
    <w:p w14:paraId="6A7ADB33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lastRenderedPageBreak/>
        <w:t>Wykonawca ponosi pełną odpowiedzialność za działanie lub zaniechania osób, którym powierzył lub za pomocą których wykonuje prace objęte przedmiotem zamówienia.</w:t>
      </w:r>
    </w:p>
    <w:p w14:paraId="0638366E" w14:textId="77777777" w:rsidR="00277042" w:rsidRDefault="00B16122" w:rsidP="00277042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Wykonawca wskazuje w ofercie części zamówienia, któr</w:t>
      </w:r>
      <w:r w:rsidR="008D6228">
        <w:rPr>
          <w:rFonts w:ascii="Cambria" w:hAnsi="Cambria" w:cs="Times New Roman"/>
          <w:bCs/>
          <w:sz w:val="20"/>
          <w:szCs w:val="20"/>
        </w:rPr>
        <w:t xml:space="preserve">ych wykonanie </w:t>
      </w:r>
      <w:r w:rsidRPr="00277042">
        <w:rPr>
          <w:rFonts w:ascii="Cambria" w:hAnsi="Cambria" w:cs="Times New Roman"/>
          <w:bCs/>
          <w:sz w:val="20"/>
          <w:szCs w:val="20"/>
        </w:rPr>
        <w:t>zamierza powierzyć podwykonawcom, a także nazwy ewentualnych podwykonawców, jeżeli są już znani.</w:t>
      </w:r>
    </w:p>
    <w:p w14:paraId="2B659062" w14:textId="77777777" w:rsidR="00F36789" w:rsidRDefault="00B16122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Zamawiający zamierza weryfikować podwykonawców pod kątem braku istnienia podstaw wykluczenia w zakresie: art. 108 ustawy.</w:t>
      </w:r>
      <w:r w:rsidR="00F36789" w:rsidRPr="00F36789">
        <w:rPr>
          <w:rFonts w:ascii="Cambria" w:hAnsi="Cambria" w:cs="Times New Roman"/>
          <w:bCs/>
          <w:sz w:val="20"/>
          <w:szCs w:val="20"/>
        </w:rPr>
        <w:t xml:space="preserve"> Wykonawca w takim przypadku zobowiązany jest złożyć oświadczenie wstępne lub podmiotowe środki dowodowe dotyczącego tego podwykonawcy.</w:t>
      </w:r>
    </w:p>
    <w:p w14:paraId="7F6F84F2" w14:textId="7260C428" w:rsidR="00F36789" w:rsidRPr="00F36789" w:rsidRDefault="00F36789" w:rsidP="00F36789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36789">
        <w:rPr>
          <w:rFonts w:ascii="Cambria" w:hAnsi="Cambria" w:cs="Times New Roman"/>
          <w:bCs/>
          <w:sz w:val="20"/>
          <w:szCs w:val="20"/>
        </w:rPr>
        <w:t>Jeżeli wobec podwykonawcy zachodzą podstawy wykluczenia, Zamawiający żąda, aby Wykonawca w terminie określonym przez Zamawiającego zastąpił tego podwykonawcę pod rygorem niedopuszczenia podwykonawcy do realizacji części zamówienia. 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77921DC2" w14:textId="207EBAB8" w:rsidR="005542A6" w:rsidRDefault="00B16122" w:rsidP="005542A6">
      <w:pPr>
        <w:pStyle w:val="NormalnyWeb"/>
        <w:numPr>
          <w:ilvl w:val="2"/>
          <w:numId w:val="36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277042">
        <w:rPr>
          <w:rFonts w:ascii="Cambria" w:hAnsi="Cambria" w:cs="Times New Roman"/>
          <w:bCs/>
          <w:sz w:val="20"/>
          <w:szCs w:val="20"/>
        </w:rPr>
        <w:t>Zamawiający żąda, aby przed przystąpieniem do wykonania zamówienia Wykonawca podał nazwy, dane kontaktowe oraz przedstawicieli, podwykonawców zaangażowanych</w:t>
      </w:r>
      <w:r w:rsidR="0027704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w </w:t>
      </w:r>
      <w:r w:rsidR="00233AF7">
        <w:rPr>
          <w:rFonts w:ascii="Cambria" w:hAnsi="Cambria" w:cs="Times New Roman"/>
          <w:bCs/>
          <w:sz w:val="20"/>
          <w:szCs w:val="20"/>
        </w:rPr>
        <w:t>roboty budowlane</w:t>
      </w:r>
      <w:r w:rsidRPr="00277042">
        <w:rPr>
          <w:rFonts w:ascii="Cambria" w:hAnsi="Cambria" w:cs="Times New Roman"/>
          <w:bCs/>
          <w:sz w:val="20"/>
          <w:szCs w:val="20"/>
        </w:rPr>
        <w:t xml:space="preserve">, jeżeli są już znani. Wykonawca zawiadamia Zamawiającego o wszelkich zmianach </w:t>
      </w:r>
      <w:r w:rsidR="00CA167C">
        <w:rPr>
          <w:rFonts w:ascii="Cambria" w:hAnsi="Cambria" w:cs="Times New Roman"/>
          <w:bCs/>
          <w:sz w:val="20"/>
          <w:szCs w:val="20"/>
        </w:rPr>
        <w:br/>
      </w:r>
      <w:r w:rsidRPr="00277042">
        <w:rPr>
          <w:rFonts w:ascii="Cambria" w:hAnsi="Cambria" w:cs="Times New Roman"/>
          <w:bCs/>
          <w:sz w:val="20"/>
          <w:szCs w:val="20"/>
        </w:rPr>
        <w:t xml:space="preserve">w odniesieniu do informacji, o których mowa w zdaniu pierwszym, w trakcie realizacji zamówienia, a także przekazuje wymagane informacje na temat nowych podwykonawców, którym w późniejszym okresie zamierza powierzyć realizację </w:t>
      </w:r>
      <w:r w:rsidR="00CA167C">
        <w:rPr>
          <w:rFonts w:ascii="Cambria" w:hAnsi="Cambria" w:cs="Times New Roman"/>
          <w:bCs/>
          <w:sz w:val="20"/>
          <w:szCs w:val="20"/>
        </w:rPr>
        <w:t>robót budowlanych</w:t>
      </w:r>
      <w:r w:rsidRPr="00277042">
        <w:rPr>
          <w:rFonts w:ascii="Cambria" w:hAnsi="Cambria" w:cs="Times New Roman"/>
          <w:bCs/>
          <w:sz w:val="20"/>
          <w:szCs w:val="20"/>
        </w:rPr>
        <w:t>.</w:t>
      </w:r>
    </w:p>
    <w:p w14:paraId="3B8C9D8D" w14:textId="77777777" w:rsidR="001F25B6" w:rsidRPr="005542A6" w:rsidRDefault="001F25B6" w:rsidP="001F25B6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C8510A7" w14:textId="77777777" w:rsidR="00AC13F8" w:rsidRDefault="00AC13F8" w:rsidP="00AC13F8">
      <w:pPr>
        <w:pStyle w:val="NormalnyWeb"/>
        <w:numPr>
          <w:ilvl w:val="1"/>
          <w:numId w:val="36"/>
        </w:numPr>
        <w:spacing w:before="0" w:after="0"/>
        <w:ind w:left="567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/>
          <w:bCs/>
          <w:sz w:val="20"/>
          <w:szCs w:val="20"/>
        </w:rPr>
        <w:t>Wspólne ubieganie się o udzielenie zamówienia</w:t>
      </w:r>
    </w:p>
    <w:p w14:paraId="37DC95C2" w14:textId="77777777" w:rsidR="00AC13F8" w:rsidRDefault="00B16122" w:rsidP="00AC13F8">
      <w:pPr>
        <w:pStyle w:val="NormalnyWeb"/>
        <w:numPr>
          <w:ilvl w:val="2"/>
          <w:numId w:val="36"/>
        </w:numPr>
        <w:spacing w:before="0" w:after="0"/>
        <w:ind w:left="1134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AC13F8">
        <w:rPr>
          <w:rFonts w:ascii="Cambria" w:hAnsi="Cambria" w:cs="Times New Roman"/>
          <w:bCs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do reprezentowania w postępowaniu i zawarcia umowy w sprawie zamówienia publicznego.</w:t>
      </w:r>
    </w:p>
    <w:p w14:paraId="246A0B12" w14:textId="77777777" w:rsidR="001F25B6" w:rsidRDefault="001F25B6" w:rsidP="000E30AE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11C65C0" w14:textId="77777777" w:rsidR="00865C17" w:rsidRDefault="001D7AB0" w:rsidP="008D6228">
      <w:pPr>
        <w:pStyle w:val="NormalnyWeb"/>
        <w:numPr>
          <w:ilvl w:val="0"/>
          <w:numId w:val="36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 xml:space="preserve">OPIS PRZEDMIOTU ZAMÓWIENIA </w:t>
      </w:r>
      <w:r>
        <w:rPr>
          <w:rFonts w:ascii="Cambria" w:hAnsi="Cambria" w:cs="Times New Roman"/>
          <w:b/>
          <w:bCs/>
          <w:sz w:val="20"/>
          <w:szCs w:val="20"/>
        </w:rPr>
        <w:t>I TERMIN WYKONANIA</w:t>
      </w:r>
    </w:p>
    <w:p w14:paraId="49786019" w14:textId="77777777" w:rsidR="00865C17" w:rsidRPr="00FF5186" w:rsidRDefault="00865C17" w:rsidP="007A1AD3">
      <w:pPr>
        <w:pStyle w:val="NormalnyWeb"/>
        <w:spacing w:before="0" w:after="0"/>
        <w:ind w:left="-17"/>
        <w:jc w:val="both"/>
        <w:rPr>
          <w:rFonts w:asciiTheme="majorHAnsi" w:hAnsiTheme="majorHAnsi" w:cs="Times New Roman"/>
          <w:bCs/>
          <w:sz w:val="12"/>
          <w:szCs w:val="20"/>
        </w:rPr>
      </w:pPr>
    </w:p>
    <w:p w14:paraId="2A0B87C2" w14:textId="77777777" w:rsidR="001F25B6" w:rsidRPr="001F25B6" w:rsidRDefault="001F25B6" w:rsidP="001D7AB0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>
        <w:rPr>
          <w:rFonts w:asciiTheme="majorHAnsi" w:hAnsiTheme="majorHAnsi" w:cs="Times New Roman"/>
          <w:b/>
          <w:bCs/>
          <w:sz w:val="20"/>
          <w:szCs w:val="20"/>
        </w:rPr>
        <w:t>Przedmiot zamówienia</w:t>
      </w:r>
    </w:p>
    <w:p w14:paraId="1763EDCD" w14:textId="77777777" w:rsidR="00865C17" w:rsidRPr="00EE4529" w:rsidRDefault="001F25B6" w:rsidP="001F25B6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Przedmiot zamówienia 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>jest określony we Wspólnym Słowniku Zamówień (CPV) kodem:</w:t>
      </w:r>
    </w:p>
    <w:p w14:paraId="6FA6A085" w14:textId="0DD6B6FB" w:rsidR="00865C17" w:rsidRDefault="00CA167C" w:rsidP="00CA167C">
      <w:pPr>
        <w:pStyle w:val="NormalnyWeb"/>
        <w:numPr>
          <w:ilvl w:val="0"/>
          <w:numId w:val="26"/>
        </w:numPr>
        <w:spacing w:before="0" w:after="0"/>
        <w:ind w:left="1276" w:hanging="283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CA167C">
        <w:rPr>
          <w:rFonts w:asciiTheme="majorHAnsi" w:hAnsiTheme="majorHAnsi" w:cs="Times New Roman"/>
          <w:bCs/>
          <w:sz w:val="20"/>
          <w:szCs w:val="20"/>
        </w:rPr>
        <w:t>45233140-2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8C0878">
        <w:rPr>
          <w:rFonts w:asciiTheme="majorHAnsi" w:hAnsiTheme="majorHAnsi" w:cs="Times New Roman"/>
          <w:bCs/>
          <w:sz w:val="20"/>
          <w:szCs w:val="20"/>
        </w:rPr>
        <w:t>–</w:t>
      </w:r>
      <w:r w:rsidR="00865C17" w:rsidRPr="00EE4529">
        <w:rPr>
          <w:rFonts w:asciiTheme="majorHAnsi" w:hAnsiTheme="majorHAnsi" w:cs="Times New Roman"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Cs/>
          <w:sz w:val="20"/>
          <w:szCs w:val="20"/>
        </w:rPr>
        <w:t>roboty drogowe</w:t>
      </w:r>
    </w:p>
    <w:p w14:paraId="7EE214E8" w14:textId="3F90A5BF" w:rsidR="00CA167C" w:rsidRDefault="00865C17" w:rsidP="007D5BB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EE4529">
        <w:rPr>
          <w:rFonts w:asciiTheme="majorHAnsi" w:hAnsiTheme="majorHAnsi" w:cs="Times New Roman"/>
          <w:bCs/>
          <w:sz w:val="20"/>
          <w:szCs w:val="20"/>
        </w:rPr>
        <w:t xml:space="preserve">Przedmiotem zamówienia jest </w:t>
      </w:r>
      <w:r w:rsidR="00CA167C">
        <w:rPr>
          <w:rFonts w:asciiTheme="majorHAnsi" w:hAnsiTheme="majorHAnsi" w:cs="Times New Roman"/>
          <w:bCs/>
          <w:sz w:val="20"/>
          <w:szCs w:val="20"/>
        </w:rPr>
        <w:t>wykonanie zadania pn. „</w:t>
      </w:r>
      <w:r w:rsidR="00A200DB">
        <w:rPr>
          <w:rFonts w:asciiTheme="majorHAnsi" w:hAnsiTheme="majorHAnsi" w:cs="Times New Roman"/>
          <w:b/>
          <w:bCs/>
          <w:sz w:val="20"/>
          <w:szCs w:val="20"/>
        </w:rPr>
        <w:t>Przebudowa drogi wewnętrznej działka nr 3075 w km 0+000 – 0+327</w:t>
      </w:r>
      <w:r w:rsidR="00CA167C">
        <w:rPr>
          <w:rFonts w:asciiTheme="majorHAnsi" w:hAnsiTheme="majorHAnsi" w:cs="Times New Roman"/>
          <w:b/>
          <w:bCs/>
          <w:sz w:val="20"/>
          <w:szCs w:val="20"/>
        </w:rPr>
        <w:t>”</w:t>
      </w:r>
      <w:r w:rsidR="00C63A9E">
        <w:rPr>
          <w:rFonts w:asciiTheme="majorHAnsi" w:hAnsiTheme="majorHAnsi" w:cs="Times New Roman"/>
          <w:bCs/>
          <w:sz w:val="20"/>
          <w:szCs w:val="20"/>
        </w:rPr>
        <w:t>, zakres prac obejmuje:</w:t>
      </w:r>
      <w:r w:rsidR="00CA167C" w:rsidRPr="00CA167C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14:paraId="10279BFC" w14:textId="3F7B43D4" w:rsidR="000E69F2" w:rsidRDefault="00C63A9E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Rob</w:t>
      </w:r>
      <w:r w:rsidR="00A200DB">
        <w:rPr>
          <w:rFonts w:asciiTheme="majorHAnsi" w:hAnsiTheme="majorHAnsi" w:cs="Times New Roman"/>
          <w:bCs/>
          <w:sz w:val="20"/>
          <w:szCs w:val="20"/>
        </w:rPr>
        <w:t>oty przygotowawcze i ziemne – ścinanie zawyżonych poboczy oraz nawierzchni zjazdów</w:t>
      </w:r>
      <w:r w:rsidR="00F76C98">
        <w:rPr>
          <w:rFonts w:asciiTheme="majorHAnsi" w:hAnsiTheme="majorHAnsi" w:cs="Times New Roman"/>
          <w:bCs/>
          <w:sz w:val="20"/>
          <w:szCs w:val="20"/>
        </w:rPr>
        <w:t xml:space="preserve"> w ilości </w:t>
      </w:r>
      <w:r w:rsidR="00A200DB">
        <w:rPr>
          <w:rFonts w:asciiTheme="majorHAnsi" w:hAnsiTheme="majorHAnsi" w:cs="Times New Roman"/>
          <w:bCs/>
          <w:sz w:val="20"/>
          <w:szCs w:val="20"/>
        </w:rPr>
        <w:t>530,00 m</w:t>
      </w:r>
      <w:r w:rsidR="00A200DB"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14:paraId="72D30D18" w14:textId="14BABF6B" w:rsidR="00C63A9E" w:rsidRDefault="00A200DB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Odwodnienie – oczyszczenie rowów z namułu o grubości do 20 cm z wyprofilowaniem skarp rowu i odwozem urobku</w:t>
      </w:r>
      <w:r w:rsidR="00F76C98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C63A9E">
        <w:rPr>
          <w:rFonts w:asciiTheme="majorHAnsi" w:hAnsiTheme="majorHAnsi" w:cs="Times New Roman"/>
          <w:bCs/>
          <w:sz w:val="20"/>
          <w:szCs w:val="20"/>
        </w:rPr>
        <w:t xml:space="preserve">w ilości </w:t>
      </w:r>
      <w:r>
        <w:rPr>
          <w:rFonts w:asciiTheme="majorHAnsi" w:hAnsiTheme="majorHAnsi" w:cs="Times New Roman"/>
          <w:bCs/>
          <w:sz w:val="20"/>
          <w:szCs w:val="20"/>
        </w:rPr>
        <w:t xml:space="preserve">266,00 </w:t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mb</w:t>
      </w:r>
      <w:proofErr w:type="spellEnd"/>
      <w:r w:rsidR="00C63A9E">
        <w:rPr>
          <w:rFonts w:asciiTheme="majorHAnsi" w:hAnsiTheme="majorHAnsi" w:cs="Times New Roman"/>
          <w:bCs/>
          <w:sz w:val="20"/>
          <w:szCs w:val="20"/>
        </w:rPr>
        <w:t>.</w:t>
      </w:r>
    </w:p>
    <w:p w14:paraId="425F23F7" w14:textId="484A99BF" w:rsidR="00C63A9E" w:rsidRDefault="00A200DB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Nawierzchnia jezdni – warstwa wiążąca z mieszanek mineralno-bitumicznych asfaltowych o grubości po zagęszczeniu 4 cm AC 16 W </w:t>
      </w:r>
      <w:proofErr w:type="spellStart"/>
      <w:r>
        <w:rPr>
          <w:rFonts w:asciiTheme="majorHAnsi" w:hAnsiTheme="majorHAnsi" w:cs="Times New Roman"/>
          <w:bCs/>
          <w:sz w:val="20"/>
          <w:szCs w:val="20"/>
        </w:rPr>
        <w:t>w</w:t>
      </w:r>
      <w:proofErr w:type="spellEnd"/>
      <w:r>
        <w:rPr>
          <w:rFonts w:asciiTheme="majorHAnsi" w:hAnsiTheme="majorHAnsi" w:cs="Times New Roman"/>
          <w:bCs/>
          <w:sz w:val="20"/>
          <w:szCs w:val="20"/>
        </w:rPr>
        <w:t xml:space="preserve"> ilości 1 252</w:t>
      </w:r>
      <w:r w:rsidR="00F76C98">
        <w:rPr>
          <w:rFonts w:asciiTheme="majorHAnsi" w:hAnsiTheme="majorHAnsi" w:cs="Times New Roman"/>
          <w:bCs/>
          <w:sz w:val="20"/>
          <w:szCs w:val="20"/>
        </w:rPr>
        <w:t>,00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 m</w:t>
      </w:r>
      <w:r w:rsidR="00F76C98"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 w:rsidR="00AA719F">
        <w:rPr>
          <w:rFonts w:asciiTheme="majorHAnsi" w:hAnsiTheme="majorHAnsi" w:cs="Times New Roman"/>
          <w:bCs/>
          <w:sz w:val="20"/>
          <w:szCs w:val="20"/>
        </w:rPr>
        <w:t>.</w:t>
      </w:r>
    </w:p>
    <w:p w14:paraId="461534D1" w14:textId="23A4B784" w:rsidR="00AA719F" w:rsidRDefault="00A200DB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 xml:space="preserve">Nawierzchnia jezdni – warstwa </w:t>
      </w:r>
      <w:r w:rsidR="00DD5AFB">
        <w:rPr>
          <w:rFonts w:asciiTheme="majorHAnsi" w:hAnsiTheme="majorHAnsi" w:cs="Times New Roman"/>
          <w:bCs/>
          <w:sz w:val="20"/>
          <w:szCs w:val="20"/>
        </w:rPr>
        <w:t>ścieralna</w:t>
      </w:r>
      <w:r>
        <w:rPr>
          <w:rFonts w:asciiTheme="majorHAnsi" w:hAnsiTheme="majorHAnsi" w:cs="Times New Roman"/>
          <w:bCs/>
          <w:sz w:val="20"/>
          <w:szCs w:val="20"/>
        </w:rPr>
        <w:t xml:space="preserve"> z mieszanek mineralno-bitumicznych asfaltowych o gru</w:t>
      </w:r>
      <w:r w:rsidR="00DD5AFB">
        <w:rPr>
          <w:rFonts w:asciiTheme="majorHAnsi" w:hAnsiTheme="majorHAnsi" w:cs="Times New Roman"/>
          <w:bCs/>
          <w:sz w:val="20"/>
          <w:szCs w:val="20"/>
        </w:rPr>
        <w:t>bości po zagęszczeniu 4 cm AC 11</w:t>
      </w:r>
      <w:r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DD5AFB">
        <w:rPr>
          <w:rFonts w:asciiTheme="majorHAnsi" w:hAnsiTheme="majorHAnsi" w:cs="Times New Roman"/>
          <w:bCs/>
          <w:sz w:val="20"/>
          <w:szCs w:val="20"/>
        </w:rPr>
        <w:t>S</w:t>
      </w:r>
      <w:r>
        <w:rPr>
          <w:rFonts w:asciiTheme="majorHAnsi" w:hAnsiTheme="majorHAnsi" w:cs="Times New Roman"/>
          <w:bCs/>
          <w:sz w:val="20"/>
          <w:szCs w:val="20"/>
        </w:rPr>
        <w:t xml:space="preserve"> w ilości 1 2</w:t>
      </w:r>
      <w:r w:rsidR="00DD5AFB">
        <w:rPr>
          <w:rFonts w:asciiTheme="majorHAnsi" w:hAnsiTheme="majorHAnsi" w:cs="Times New Roman"/>
          <w:bCs/>
          <w:sz w:val="20"/>
          <w:szCs w:val="20"/>
        </w:rPr>
        <w:t>19</w:t>
      </w:r>
      <w:r>
        <w:rPr>
          <w:rFonts w:asciiTheme="majorHAnsi" w:hAnsiTheme="majorHAnsi" w:cs="Times New Roman"/>
          <w:bCs/>
          <w:sz w:val="20"/>
          <w:szCs w:val="20"/>
        </w:rPr>
        <w:t>,00 m</w:t>
      </w:r>
      <w:r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14:paraId="5495D342" w14:textId="55A17D7A" w:rsidR="00AA719F" w:rsidRDefault="00DD5AFB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Zjazdy – przepusty rurowe w tworzyw sztucznych PP SN8 o średnicy 40 cm wraz z wykonaniem robót ziemnych, ławą z kruszywa naturalnego 0/31,5 mm gr. 20 cm, zasypką materiałem sypkim oraz montażem prefabrykowanych ścianek czołowych ze skrzydełkami</w:t>
      </w:r>
      <w:r w:rsidR="00F76C98">
        <w:rPr>
          <w:rFonts w:asciiTheme="majorHAnsi" w:hAnsiTheme="majorHAnsi" w:cs="Times New Roman"/>
          <w:bCs/>
          <w:sz w:val="20"/>
          <w:szCs w:val="20"/>
        </w:rPr>
        <w:t xml:space="preserve"> 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w ilości </w:t>
      </w:r>
      <w:r>
        <w:rPr>
          <w:rFonts w:asciiTheme="majorHAnsi" w:hAnsiTheme="majorHAnsi" w:cs="Times New Roman"/>
          <w:bCs/>
          <w:sz w:val="20"/>
          <w:szCs w:val="20"/>
        </w:rPr>
        <w:t>40</w:t>
      </w:r>
      <w:r w:rsidR="00AA719F">
        <w:rPr>
          <w:rFonts w:asciiTheme="majorHAnsi" w:hAnsiTheme="majorHAnsi" w:cs="Times New Roman"/>
          <w:bCs/>
          <w:sz w:val="20"/>
          <w:szCs w:val="20"/>
        </w:rPr>
        <w:t xml:space="preserve">,00 </w:t>
      </w:r>
      <w:proofErr w:type="spellStart"/>
      <w:r w:rsidR="00AA719F">
        <w:rPr>
          <w:rFonts w:asciiTheme="majorHAnsi" w:hAnsiTheme="majorHAnsi" w:cs="Times New Roman"/>
          <w:bCs/>
          <w:sz w:val="20"/>
          <w:szCs w:val="20"/>
        </w:rPr>
        <w:t>m</w:t>
      </w:r>
      <w:r>
        <w:rPr>
          <w:rFonts w:asciiTheme="majorHAnsi" w:hAnsiTheme="majorHAnsi" w:cs="Times New Roman"/>
          <w:bCs/>
          <w:sz w:val="20"/>
          <w:szCs w:val="20"/>
        </w:rPr>
        <w:t>b</w:t>
      </w:r>
      <w:proofErr w:type="spellEnd"/>
      <w:r w:rsidR="00AA719F">
        <w:rPr>
          <w:rFonts w:asciiTheme="majorHAnsi" w:hAnsiTheme="majorHAnsi" w:cs="Times New Roman"/>
          <w:bCs/>
          <w:sz w:val="20"/>
          <w:szCs w:val="20"/>
        </w:rPr>
        <w:t>.</w:t>
      </w:r>
    </w:p>
    <w:p w14:paraId="2F579367" w14:textId="29727BFE" w:rsidR="00DD5AFB" w:rsidRDefault="00DD5AFB" w:rsidP="00C63A9E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Roboty wykończeniowe i towarzyszące – pobocze z mieszanki kruszywa łamanego niezwiązanego o grubości po zagęszczeniu 10 cm w ilości 495,00 m</w:t>
      </w:r>
      <w:r>
        <w:rPr>
          <w:rFonts w:asciiTheme="majorHAnsi" w:hAnsiTheme="majorHAnsi" w:cs="Times New Roman"/>
          <w:bCs/>
          <w:sz w:val="20"/>
          <w:szCs w:val="20"/>
          <w:vertAlign w:val="superscript"/>
        </w:rPr>
        <w:t>2</w:t>
      </w:r>
      <w:r>
        <w:rPr>
          <w:rFonts w:asciiTheme="majorHAnsi" w:hAnsiTheme="majorHAnsi" w:cs="Times New Roman"/>
          <w:bCs/>
          <w:sz w:val="20"/>
          <w:szCs w:val="20"/>
        </w:rPr>
        <w:t>.</w:t>
      </w:r>
    </w:p>
    <w:p w14:paraId="206E6F88" w14:textId="668C3178" w:rsidR="00AA719F" w:rsidRPr="00E56139" w:rsidRDefault="00AA719F" w:rsidP="00AA719F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Szczegółowy zakres robót zawiera kosztorys ofertowy, stanowiący załącznik nr 2 do SWZ.</w:t>
      </w:r>
    </w:p>
    <w:p w14:paraId="69AF3499" w14:textId="3459AEB5" w:rsidR="00F36789" w:rsidRDefault="00F36789" w:rsidP="00F36789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Wymagania stawiane wykonawcy:</w:t>
      </w:r>
    </w:p>
    <w:p w14:paraId="0181B83D" w14:textId="667126E4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 xml:space="preserve">Wykonawca jest odpowiedzialny za jakość, zgodność z warunkami technicznymi </w:t>
      </w:r>
      <w:r>
        <w:rPr>
          <w:rFonts w:asciiTheme="majorHAnsi" w:hAnsiTheme="majorHAnsi" w:cs="Times New Roman"/>
          <w:bCs/>
          <w:sz w:val="20"/>
          <w:szCs w:val="20"/>
        </w:rPr>
        <w:br/>
      </w:r>
      <w:r w:rsidRPr="00F36789">
        <w:rPr>
          <w:rFonts w:asciiTheme="majorHAnsi" w:hAnsiTheme="majorHAnsi" w:cs="Times New Roman"/>
          <w:bCs/>
          <w:sz w:val="20"/>
          <w:szCs w:val="20"/>
        </w:rPr>
        <w:t>i jakościowymi opisanymi dla przedmiotu zamówienia.</w:t>
      </w:r>
    </w:p>
    <w:p w14:paraId="40D80BC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Wymagana jest należyta staranność przy realizacji zobowiązań umowy.</w:t>
      </w:r>
    </w:p>
    <w:p w14:paraId="38C7691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Ustalenia i decyzje dotyczące wykonywania zamówienia uzgadniane będą przez zamawiającego z ustanowionym przedstawicielem wykonawcy.</w:t>
      </w:r>
    </w:p>
    <w:p w14:paraId="44098F61" w14:textId="77777777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t>Określenie przez wykonawcę telefonów kontaktowych oraz innych ustaleń niezbędnych dla sprawnego i terminowego wykonania zamówienia.</w:t>
      </w:r>
    </w:p>
    <w:p w14:paraId="7A550210" w14:textId="3DCE42E5" w:rsidR="00F36789" w:rsidRDefault="00F36789" w:rsidP="00F36789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36789">
        <w:rPr>
          <w:rFonts w:asciiTheme="majorHAnsi" w:hAnsiTheme="majorHAnsi" w:cs="Times New Roman"/>
          <w:bCs/>
          <w:sz w:val="20"/>
          <w:szCs w:val="20"/>
        </w:rPr>
        <w:lastRenderedPageBreak/>
        <w:t>Zamawiający nie ponosi odpowiedzialności za szkody wyrządzone przez wykonawcę podczas wykonywania przedmiotu zamówienia.</w:t>
      </w:r>
    </w:p>
    <w:p w14:paraId="25A5D5D9" w14:textId="0E89D689" w:rsidR="00D61D62" w:rsidRPr="00D61D62" w:rsidRDefault="00D61D62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bCs/>
          <w:sz w:val="20"/>
        </w:rPr>
        <w:t xml:space="preserve">Szczegółowy opis przedmiotu zamówienia stanowi Załącznik nr </w:t>
      </w:r>
      <w:r>
        <w:rPr>
          <w:rFonts w:asciiTheme="majorHAnsi" w:hAnsiTheme="majorHAnsi"/>
          <w:bCs/>
          <w:sz w:val="20"/>
        </w:rPr>
        <w:t>5</w:t>
      </w:r>
      <w:r w:rsidRPr="00D61D62">
        <w:rPr>
          <w:rFonts w:asciiTheme="majorHAnsi" w:hAnsiTheme="majorHAnsi"/>
          <w:bCs/>
          <w:sz w:val="20"/>
        </w:rPr>
        <w:t xml:space="preserve"> do SWZ (Specyfikacja Techniczna Wykonania i Odbioru Robót Budowlanych).</w:t>
      </w:r>
    </w:p>
    <w:p w14:paraId="5929D8C5" w14:textId="77777777" w:rsid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D61D62">
        <w:rPr>
          <w:rFonts w:asciiTheme="majorHAnsi" w:hAnsiTheme="majorHAnsi"/>
          <w:sz w:val="20"/>
        </w:rPr>
        <w:t>Zamawiający nie wymaga, aby Wykonawca osobiście wykonał</w:t>
      </w:r>
      <w:r w:rsidRPr="001F25B6">
        <w:rPr>
          <w:rFonts w:asciiTheme="majorHAnsi" w:hAnsiTheme="majorHAnsi"/>
          <w:sz w:val="20"/>
        </w:rPr>
        <w:t xml:space="preserve"> kluczowe części zamówienia.</w:t>
      </w:r>
    </w:p>
    <w:p w14:paraId="356DD310" w14:textId="77777777" w:rsidR="007D5BB3" w:rsidRPr="007D5BB3" w:rsidRDefault="001F25B6" w:rsidP="007D5BB3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Prawo opcji:</w:t>
      </w:r>
    </w:p>
    <w:p w14:paraId="5146C9F4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przewiduje opcji.</w:t>
      </w:r>
    </w:p>
    <w:p w14:paraId="23BE77E0" w14:textId="77777777" w:rsidR="007D5BB3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Przedmiotowe środki dowodowe:</w:t>
      </w:r>
    </w:p>
    <w:p w14:paraId="5D0984DF" w14:textId="77777777" w:rsidR="007D5BB3" w:rsidRDefault="001F25B6" w:rsidP="007D5BB3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7D5BB3">
        <w:rPr>
          <w:rFonts w:asciiTheme="majorHAnsi" w:hAnsiTheme="majorHAnsi"/>
          <w:sz w:val="20"/>
        </w:rPr>
        <w:t>Zamawiający nie wymaga wniesienia przedmiotowych środków dowodowych na potwierdzenie spełnienia wymagań dotyczących przedmiotu zamówienia.</w:t>
      </w:r>
    </w:p>
    <w:p w14:paraId="513B3734" w14:textId="77777777" w:rsidR="00EC0417" w:rsidRPr="00121638" w:rsidRDefault="007D5BB3" w:rsidP="00EC0417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121638">
        <w:rPr>
          <w:rFonts w:asciiTheme="majorHAnsi" w:hAnsiTheme="majorHAnsi"/>
          <w:sz w:val="20"/>
        </w:rPr>
        <w:t>Wizja lokalna/s</w:t>
      </w:r>
      <w:r w:rsidR="001F25B6" w:rsidRPr="00121638">
        <w:rPr>
          <w:rFonts w:asciiTheme="majorHAnsi" w:hAnsiTheme="majorHAnsi"/>
          <w:sz w:val="20"/>
        </w:rPr>
        <w:t>prawdzenie dokumentów niezbędnych do realizacji zamówienia:</w:t>
      </w:r>
    </w:p>
    <w:p w14:paraId="67C197B6" w14:textId="62D75F27" w:rsidR="00EC0417" w:rsidRPr="00D03207" w:rsidRDefault="001F25B6" w:rsidP="00EC0417">
      <w:pPr>
        <w:pStyle w:val="Akapitzlist"/>
        <w:ind w:left="993"/>
        <w:jc w:val="both"/>
        <w:rPr>
          <w:rFonts w:asciiTheme="majorHAnsi" w:hAnsiTheme="majorHAnsi"/>
          <w:sz w:val="20"/>
        </w:rPr>
      </w:pPr>
      <w:r w:rsidRPr="00D03207">
        <w:rPr>
          <w:rFonts w:asciiTheme="majorHAnsi" w:hAnsiTheme="majorHAnsi"/>
          <w:sz w:val="20"/>
        </w:rPr>
        <w:t>Zamawiający nie przewiduje wizji lokalnej lub sprawdzenia przez Wykonawcę dokumentów niezbędnych do realizacji zamówienia dostępnych na miejscu u Zamawiającego.</w:t>
      </w:r>
    </w:p>
    <w:p w14:paraId="66512705" w14:textId="77777777" w:rsidR="007D5BB3" w:rsidRPr="002F79C0" w:rsidRDefault="001F25B6" w:rsidP="001F25B6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Wymagania dotyczące zatrudnienia na umowę o pracę:</w:t>
      </w:r>
    </w:p>
    <w:p w14:paraId="5252DC08" w14:textId="10E7B53E" w:rsidR="00F4032D" w:rsidRDefault="001F25B6" w:rsidP="00F4032D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2F79C0">
        <w:rPr>
          <w:rFonts w:asciiTheme="majorHAnsi" w:hAnsiTheme="majorHAnsi"/>
          <w:sz w:val="20"/>
        </w:rPr>
        <w:t>Zamawiający</w:t>
      </w:r>
      <w:r w:rsidRPr="007D5BB3">
        <w:rPr>
          <w:rFonts w:asciiTheme="majorHAnsi" w:hAnsiTheme="majorHAnsi"/>
          <w:sz w:val="20"/>
        </w:rPr>
        <w:t xml:space="preserve"> wymaga zatrudnienia na podstawie umów o pracę przez Wykonawcę lub odpowiednio przez Podwykonawcę osób wykonujących czynności, które w ocenie Zamawiającego polegają na wykonywaniu pracy w sposób określony w art. 22 § 1 ustawy z dnia 26 czerwca 1974 r. – Kodeks pracy (</w:t>
      </w:r>
      <w:r w:rsidR="00F4032D">
        <w:rPr>
          <w:rFonts w:asciiTheme="majorHAnsi" w:hAnsiTheme="majorHAnsi"/>
          <w:sz w:val="20"/>
        </w:rPr>
        <w:t xml:space="preserve">tekst jedn. </w:t>
      </w:r>
      <w:r w:rsidR="00DD5AFB">
        <w:rPr>
          <w:rFonts w:asciiTheme="majorHAnsi" w:hAnsiTheme="majorHAnsi"/>
          <w:sz w:val="20"/>
        </w:rPr>
        <w:t>Dz. U. z 2022</w:t>
      </w:r>
      <w:r w:rsidRPr="007D5BB3">
        <w:rPr>
          <w:rFonts w:asciiTheme="majorHAnsi" w:hAnsiTheme="majorHAnsi"/>
          <w:sz w:val="20"/>
        </w:rPr>
        <w:t xml:space="preserve"> r. poz. 1</w:t>
      </w:r>
      <w:r w:rsidR="00DD5AFB">
        <w:rPr>
          <w:rFonts w:asciiTheme="majorHAnsi" w:hAnsiTheme="majorHAnsi"/>
          <w:sz w:val="20"/>
        </w:rPr>
        <w:t>510</w:t>
      </w:r>
      <w:r w:rsidR="00142218">
        <w:rPr>
          <w:rFonts w:asciiTheme="majorHAnsi" w:hAnsiTheme="majorHAnsi"/>
          <w:sz w:val="20"/>
        </w:rPr>
        <w:t xml:space="preserve">, </w:t>
      </w:r>
      <w:r w:rsidR="00DD5AFB">
        <w:rPr>
          <w:rFonts w:asciiTheme="majorHAnsi" w:hAnsiTheme="majorHAnsi"/>
          <w:sz w:val="20"/>
        </w:rPr>
        <w:t xml:space="preserve">1700, 2140 </w:t>
      </w:r>
      <w:r w:rsidR="00142218">
        <w:rPr>
          <w:rFonts w:asciiTheme="majorHAnsi" w:hAnsiTheme="majorHAnsi"/>
          <w:sz w:val="20"/>
        </w:rPr>
        <w:t>z 202</w:t>
      </w:r>
      <w:r w:rsidR="00DD5AFB">
        <w:rPr>
          <w:rFonts w:asciiTheme="majorHAnsi" w:hAnsiTheme="majorHAnsi"/>
          <w:sz w:val="20"/>
        </w:rPr>
        <w:t>3</w:t>
      </w:r>
      <w:r w:rsidR="00142218">
        <w:rPr>
          <w:rFonts w:asciiTheme="majorHAnsi" w:hAnsiTheme="majorHAnsi"/>
          <w:sz w:val="20"/>
        </w:rPr>
        <w:t xml:space="preserve"> r. poz. </w:t>
      </w:r>
      <w:r w:rsidR="00DD5AFB">
        <w:rPr>
          <w:rFonts w:asciiTheme="majorHAnsi" w:hAnsiTheme="majorHAnsi"/>
          <w:sz w:val="20"/>
        </w:rPr>
        <w:t>240</w:t>
      </w:r>
      <w:r w:rsidRPr="007D5BB3">
        <w:rPr>
          <w:rFonts w:asciiTheme="majorHAnsi" w:hAnsiTheme="majorHAnsi"/>
          <w:sz w:val="20"/>
        </w:rPr>
        <w:t>) z co najmniej minimalnym wynagrodzeniem, o którym mowa w ustawie z dnia 10 października 2002 r. o minimalnym wynagrodzeniu za pracę (Dz. U. z 2020 r. poz. 2207) oraz rozporządzenia Rady Ministrów z dnia 15 września 2020 r. w sprawie wysokości minimalnego wynagrodzenia za pracę oraz wysokości minimalnej stawki godzinowej w 2021 r. (Dz.</w:t>
      </w:r>
      <w:r w:rsidR="00142218">
        <w:rPr>
          <w:rFonts w:asciiTheme="majorHAnsi" w:hAnsiTheme="majorHAnsi"/>
          <w:sz w:val="20"/>
        </w:rPr>
        <w:t xml:space="preserve"> </w:t>
      </w:r>
      <w:r w:rsidRPr="007D5BB3">
        <w:rPr>
          <w:rFonts w:asciiTheme="majorHAnsi" w:hAnsiTheme="majorHAnsi"/>
          <w:sz w:val="20"/>
        </w:rPr>
        <w:t>U. z 2020 r., poz. 1596).</w:t>
      </w:r>
    </w:p>
    <w:p w14:paraId="4FD00A5A" w14:textId="183DA455" w:rsidR="00F4032D" w:rsidRDefault="001F25B6" w:rsidP="001F25B6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F4032D">
        <w:rPr>
          <w:rFonts w:asciiTheme="majorHAnsi" w:hAnsiTheme="majorHAnsi"/>
          <w:sz w:val="20"/>
        </w:rPr>
        <w:t>Do określonych powyżej czynności należą</w:t>
      </w:r>
      <w:r w:rsidRPr="004A6DD1">
        <w:rPr>
          <w:rFonts w:asciiTheme="majorHAnsi" w:hAnsiTheme="majorHAnsi"/>
          <w:sz w:val="20"/>
        </w:rPr>
        <w:t xml:space="preserve">: </w:t>
      </w:r>
      <w:r w:rsidR="00142218">
        <w:rPr>
          <w:rFonts w:asciiTheme="majorHAnsi" w:hAnsiTheme="majorHAnsi"/>
          <w:sz w:val="20"/>
        </w:rPr>
        <w:t>kierowca samochodu ciężarowego, operator rozściełacza, operator walca drogowego</w:t>
      </w:r>
      <w:r w:rsidRPr="004A6DD1">
        <w:rPr>
          <w:rFonts w:asciiTheme="majorHAnsi" w:hAnsiTheme="majorHAnsi"/>
          <w:sz w:val="20"/>
        </w:rPr>
        <w:t>.</w:t>
      </w:r>
    </w:p>
    <w:p w14:paraId="5528A48C" w14:textId="632B88E4" w:rsidR="00412E07" w:rsidRDefault="00412E07" w:rsidP="00412E07">
      <w:pPr>
        <w:pStyle w:val="Akapitzlist"/>
        <w:numPr>
          <w:ilvl w:val="3"/>
          <w:numId w:val="37"/>
        </w:numPr>
        <w:ind w:left="1701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 xml:space="preserve">W trakcie realizacji zamówienia </w:t>
      </w:r>
      <w:r>
        <w:rPr>
          <w:rFonts w:asciiTheme="majorHAnsi" w:hAnsiTheme="majorHAnsi"/>
          <w:sz w:val="20"/>
        </w:rPr>
        <w:t>Z</w:t>
      </w:r>
      <w:r w:rsidRPr="00412E07">
        <w:rPr>
          <w:rFonts w:asciiTheme="majorHAnsi" w:hAnsiTheme="majorHAnsi"/>
          <w:sz w:val="20"/>
        </w:rPr>
        <w:t xml:space="preserve">amawiający uprawniony jest do wykonywania czynności kontrolnych wobec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ykonawcy odnośnie spełnienia przez </w:t>
      </w:r>
      <w:r>
        <w:rPr>
          <w:rFonts w:asciiTheme="majorHAnsi" w:hAnsiTheme="majorHAnsi"/>
          <w:sz w:val="20"/>
        </w:rPr>
        <w:t>W</w:t>
      </w:r>
      <w:r w:rsidRPr="00412E07">
        <w:rPr>
          <w:rFonts w:asciiTheme="majorHAnsi" w:hAnsiTheme="majorHAnsi"/>
          <w:sz w:val="20"/>
        </w:rPr>
        <w:t xml:space="preserve">ykonawcę lub podwykonawcę wymogu zatrudnienia na podstawie umowy o pracę osób wykonujących przedmiot zamówienia wymienionych w punkcie </w:t>
      </w:r>
      <w:r>
        <w:rPr>
          <w:rFonts w:asciiTheme="majorHAnsi" w:hAnsiTheme="majorHAnsi"/>
          <w:sz w:val="20"/>
        </w:rPr>
        <w:t>2.1.</w:t>
      </w:r>
      <w:r w:rsidR="003B0B1E">
        <w:rPr>
          <w:rFonts w:asciiTheme="majorHAnsi" w:hAnsiTheme="majorHAnsi"/>
          <w:sz w:val="20"/>
        </w:rPr>
        <w:t>10</w:t>
      </w:r>
      <w:r>
        <w:rPr>
          <w:rFonts w:asciiTheme="majorHAnsi" w:hAnsiTheme="majorHAnsi"/>
          <w:sz w:val="20"/>
        </w:rPr>
        <w:t>.2</w:t>
      </w:r>
      <w:r w:rsidRPr="00412E07">
        <w:rPr>
          <w:rFonts w:asciiTheme="majorHAnsi" w:hAnsiTheme="majorHAnsi"/>
          <w:sz w:val="20"/>
        </w:rPr>
        <w:t xml:space="preserve">. za wynagrodzeniem </w:t>
      </w:r>
      <w:r>
        <w:rPr>
          <w:rFonts w:asciiTheme="majorHAnsi" w:hAnsiTheme="majorHAnsi"/>
          <w:sz w:val="20"/>
        </w:rPr>
        <w:br/>
      </w:r>
      <w:r w:rsidRPr="00412E07">
        <w:rPr>
          <w:rFonts w:asciiTheme="majorHAnsi" w:hAnsiTheme="majorHAnsi"/>
          <w:sz w:val="20"/>
        </w:rPr>
        <w:t>w wysokości nie mniejszej niż minimalne wynagrodzenie za pracę</w:t>
      </w:r>
      <w:r>
        <w:rPr>
          <w:rFonts w:asciiTheme="majorHAnsi" w:hAnsiTheme="majorHAnsi"/>
          <w:sz w:val="20"/>
        </w:rPr>
        <w:t xml:space="preserve">. </w:t>
      </w:r>
      <w:r w:rsidRPr="00412E07">
        <w:rPr>
          <w:rFonts w:asciiTheme="majorHAnsi" w:hAnsiTheme="majorHAnsi"/>
          <w:sz w:val="20"/>
        </w:rPr>
        <w:t>Zamawiający uprawniony jest w szczególności do:</w:t>
      </w:r>
    </w:p>
    <w:p w14:paraId="2CA35CB0" w14:textId="77777777" w:rsid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oświadczeń i dokumentów w zakresie potwierdzenia spełnienia w/w wymogów i dokonywania ich oceny,</w:t>
      </w:r>
    </w:p>
    <w:p w14:paraId="31C3D5F8" w14:textId="77777777" w:rsid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żądania wyjaśnień w przypadku wątpliwości w zakresie potwierdzenia spełnienia w/w wymogów,</w:t>
      </w:r>
    </w:p>
    <w:p w14:paraId="059146C8" w14:textId="78D42D62" w:rsidR="00412E07" w:rsidRPr="00412E07" w:rsidRDefault="00412E07" w:rsidP="00412E07">
      <w:pPr>
        <w:pStyle w:val="Akapitzlist"/>
        <w:numPr>
          <w:ilvl w:val="4"/>
          <w:numId w:val="37"/>
        </w:numPr>
        <w:ind w:left="2694" w:hanging="993"/>
        <w:jc w:val="both"/>
        <w:rPr>
          <w:rFonts w:asciiTheme="majorHAnsi" w:hAnsiTheme="majorHAnsi"/>
          <w:sz w:val="20"/>
        </w:rPr>
      </w:pPr>
      <w:r w:rsidRPr="00412E07">
        <w:rPr>
          <w:rFonts w:asciiTheme="majorHAnsi" w:hAnsiTheme="majorHAnsi"/>
          <w:sz w:val="20"/>
        </w:rPr>
        <w:t>przeprowadzenia kontroli na miejscu wykonywania świadczenia</w:t>
      </w:r>
      <w:r>
        <w:rPr>
          <w:rFonts w:asciiTheme="majorHAnsi" w:hAnsiTheme="majorHAnsi"/>
          <w:sz w:val="20"/>
        </w:rPr>
        <w:t>.</w:t>
      </w:r>
    </w:p>
    <w:p w14:paraId="16E81226" w14:textId="4A9783FE" w:rsidR="00F4032D" w:rsidRPr="00684498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684498">
        <w:rPr>
          <w:rFonts w:asciiTheme="majorHAnsi" w:hAnsiTheme="majorHAnsi"/>
          <w:sz w:val="20"/>
        </w:rPr>
        <w:t>Zamawiający nie przewiduje udzielania zaliczek na poczet wynagrodzenia za wykonanie zamówienia.</w:t>
      </w:r>
      <w:r w:rsidR="00412E07" w:rsidRPr="00684498">
        <w:rPr>
          <w:rFonts w:asciiTheme="majorHAnsi" w:hAnsiTheme="majorHAnsi"/>
          <w:sz w:val="20"/>
        </w:rPr>
        <w:t xml:space="preserve"> </w:t>
      </w:r>
    </w:p>
    <w:p w14:paraId="600CEEFB" w14:textId="36719644" w:rsidR="001F25B6" w:rsidRPr="00CC7736" w:rsidRDefault="001F25B6" w:rsidP="00F4032D">
      <w:pPr>
        <w:pStyle w:val="Akapitzlist"/>
        <w:numPr>
          <w:ilvl w:val="2"/>
          <w:numId w:val="37"/>
        </w:numPr>
        <w:ind w:left="993" w:hanging="567"/>
        <w:jc w:val="both"/>
        <w:rPr>
          <w:rFonts w:asciiTheme="majorHAnsi" w:hAnsiTheme="majorHAnsi"/>
          <w:sz w:val="20"/>
        </w:rPr>
      </w:pPr>
      <w:r w:rsidRPr="00CC7736">
        <w:rPr>
          <w:rFonts w:asciiTheme="majorHAnsi" w:hAnsiTheme="majorHAnsi"/>
          <w:sz w:val="20"/>
        </w:rPr>
        <w:t xml:space="preserve">Szczegółowe warunki realizacji zamówienia zawarte zostały w </w:t>
      </w:r>
      <w:r w:rsidR="008D7E5A" w:rsidRPr="00CC7736">
        <w:rPr>
          <w:rFonts w:asciiTheme="majorHAnsi" w:hAnsiTheme="majorHAnsi"/>
          <w:sz w:val="20"/>
        </w:rPr>
        <w:t xml:space="preserve">Projektowanych postanowieniach umowy </w:t>
      </w:r>
      <w:r w:rsidR="008D7E5A" w:rsidRPr="00684498">
        <w:rPr>
          <w:rFonts w:asciiTheme="majorHAnsi" w:hAnsiTheme="majorHAnsi"/>
          <w:sz w:val="20"/>
        </w:rPr>
        <w:t>stanowiących</w:t>
      </w:r>
      <w:r w:rsidRPr="00684498">
        <w:rPr>
          <w:rFonts w:asciiTheme="majorHAnsi" w:hAnsiTheme="majorHAnsi"/>
          <w:sz w:val="20"/>
        </w:rPr>
        <w:t xml:space="preserve"> </w:t>
      </w:r>
      <w:r w:rsidR="00CC7736" w:rsidRPr="00684498">
        <w:rPr>
          <w:rFonts w:asciiTheme="majorHAnsi" w:hAnsiTheme="majorHAnsi"/>
          <w:sz w:val="20"/>
        </w:rPr>
        <w:t xml:space="preserve">Załącznik nr </w:t>
      </w:r>
      <w:r w:rsidR="00121638" w:rsidRPr="00684498">
        <w:rPr>
          <w:rFonts w:asciiTheme="majorHAnsi" w:hAnsiTheme="majorHAnsi"/>
          <w:sz w:val="20"/>
        </w:rPr>
        <w:t xml:space="preserve">4 </w:t>
      </w:r>
      <w:r w:rsidRPr="00684498">
        <w:rPr>
          <w:rFonts w:asciiTheme="majorHAnsi" w:hAnsiTheme="majorHAnsi"/>
          <w:sz w:val="20"/>
        </w:rPr>
        <w:t>do SWZ.</w:t>
      </w:r>
    </w:p>
    <w:p w14:paraId="6B38EF58" w14:textId="77777777" w:rsidR="0050725C" w:rsidRPr="00CC7736" w:rsidRDefault="0050725C" w:rsidP="0050725C">
      <w:pPr>
        <w:pStyle w:val="Akapitzlist"/>
        <w:ind w:left="993"/>
        <w:jc w:val="both"/>
        <w:rPr>
          <w:rFonts w:asciiTheme="majorHAnsi" w:hAnsiTheme="majorHAnsi"/>
          <w:sz w:val="20"/>
        </w:rPr>
      </w:pPr>
    </w:p>
    <w:p w14:paraId="0242ECD9" w14:textId="77777777" w:rsidR="00EC0417" w:rsidRPr="00CC7736" w:rsidRDefault="00EC0417" w:rsidP="00EC0417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C7736">
        <w:rPr>
          <w:rFonts w:ascii="Cambria" w:hAnsi="Cambria" w:cs="Times New Roman"/>
          <w:b/>
          <w:bCs/>
          <w:sz w:val="20"/>
          <w:szCs w:val="20"/>
        </w:rPr>
        <w:t>Termin wykonania zamówienia</w:t>
      </w:r>
    </w:p>
    <w:p w14:paraId="0DF7C3BF" w14:textId="2B2B9BEA" w:rsidR="00121638" w:rsidRDefault="00121638" w:rsidP="00EC0417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21638">
        <w:rPr>
          <w:rFonts w:ascii="Cambria" w:hAnsi="Cambria" w:cs="Times New Roman"/>
          <w:bCs/>
          <w:sz w:val="20"/>
          <w:szCs w:val="20"/>
        </w:rPr>
        <w:t xml:space="preserve">Wymagany termin wykonania zamówienia: </w:t>
      </w:r>
      <w:r w:rsidR="00201976">
        <w:rPr>
          <w:rFonts w:ascii="Cambria" w:hAnsi="Cambria" w:cs="Times New Roman"/>
          <w:bCs/>
          <w:sz w:val="20"/>
          <w:szCs w:val="20"/>
        </w:rPr>
        <w:t>30</w:t>
      </w:r>
      <w:r w:rsidRPr="00121638">
        <w:rPr>
          <w:rFonts w:ascii="Cambria" w:hAnsi="Cambria" w:cs="Times New Roman"/>
          <w:bCs/>
          <w:sz w:val="20"/>
          <w:szCs w:val="20"/>
        </w:rPr>
        <w:t xml:space="preserve"> dni od daty podpisania umowy</w:t>
      </w:r>
      <w:r w:rsidR="00201976">
        <w:rPr>
          <w:rFonts w:ascii="Cambria" w:hAnsi="Cambria" w:cs="Times New Roman"/>
          <w:bCs/>
          <w:sz w:val="20"/>
          <w:szCs w:val="20"/>
        </w:rPr>
        <w:t>.</w:t>
      </w:r>
    </w:p>
    <w:p w14:paraId="0A14044C" w14:textId="77777777" w:rsidR="00EC0417" w:rsidRDefault="00EC0417" w:rsidP="00EC0417">
      <w:pPr>
        <w:pStyle w:val="NormalnyWeb"/>
        <w:spacing w:before="0" w:after="0"/>
        <w:ind w:left="360"/>
        <w:jc w:val="both"/>
        <w:rPr>
          <w:rFonts w:ascii="Cambria" w:hAnsi="Cambria" w:cs="Times New Roman"/>
          <w:bCs/>
          <w:sz w:val="20"/>
          <w:szCs w:val="20"/>
        </w:rPr>
      </w:pPr>
    </w:p>
    <w:p w14:paraId="3CF59979" w14:textId="77777777" w:rsidR="00FF5186" w:rsidRDefault="00EC0417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EC0417">
        <w:rPr>
          <w:rFonts w:ascii="Cambria" w:hAnsi="Cambria" w:cs="Times New Roman"/>
          <w:b/>
          <w:bCs/>
          <w:sz w:val="20"/>
          <w:szCs w:val="20"/>
        </w:rPr>
        <w:t>WYSOKOŚĆ I ZASADY WNIESIENIA WADIUM</w:t>
      </w:r>
    </w:p>
    <w:p w14:paraId="350D83D6" w14:textId="77777777" w:rsidR="00EC0417" w:rsidRPr="00FF5186" w:rsidRDefault="00EC0417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bCs/>
          <w:sz w:val="20"/>
          <w:szCs w:val="20"/>
        </w:rPr>
        <w:t>Zamawiający nie wymaga wniesienia wadium.</w:t>
      </w:r>
    </w:p>
    <w:p w14:paraId="1AE56ABF" w14:textId="77777777" w:rsidR="00121638" w:rsidRDefault="00121638" w:rsidP="00EC0417">
      <w:pPr>
        <w:pStyle w:val="NormalnyWeb"/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</w:p>
    <w:p w14:paraId="26223C82" w14:textId="77777777" w:rsidR="007A54DD" w:rsidRDefault="007A54DD" w:rsidP="00FF518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INFROMACJA O WARUNKACH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</w:t>
      </w:r>
      <w:r>
        <w:rPr>
          <w:rFonts w:ascii="Cambria" w:hAnsi="Cambria" w:cs="Times New Roman"/>
          <w:b/>
          <w:bCs/>
          <w:sz w:val="20"/>
          <w:szCs w:val="20"/>
        </w:rPr>
        <w:t>UDZIAŁU W POSTĘPOWANIU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, PODSTAWY WYKLUCZENIA, </w:t>
      </w:r>
      <w:r w:rsidR="0050725C" w:rsidRPr="007A54DD">
        <w:rPr>
          <w:rFonts w:ascii="Cambria" w:hAnsi="Cambria" w:cs="Times New Roman"/>
          <w:b/>
          <w:bCs/>
          <w:sz w:val="20"/>
          <w:szCs w:val="20"/>
        </w:rPr>
        <w:t xml:space="preserve">OFERTA </w:t>
      </w:r>
      <w:r w:rsidR="0050725C">
        <w:rPr>
          <w:rFonts w:ascii="Cambria" w:hAnsi="Cambria" w:cs="Times New Roman"/>
          <w:b/>
          <w:bCs/>
          <w:sz w:val="20"/>
          <w:szCs w:val="20"/>
        </w:rPr>
        <w:t xml:space="preserve">I JEJ WYMOGI FORMALNE </w:t>
      </w:r>
      <w:r w:rsidRPr="007A54DD">
        <w:rPr>
          <w:rFonts w:ascii="Cambria" w:hAnsi="Cambria" w:cs="Times New Roman"/>
          <w:b/>
          <w:bCs/>
          <w:sz w:val="20"/>
          <w:szCs w:val="20"/>
        </w:rPr>
        <w:t>ORAZ DOKUMENTY WYMAGANE OD WYKONAWCY</w:t>
      </w:r>
    </w:p>
    <w:p w14:paraId="0A780E6A" w14:textId="77777777" w:rsidR="00FF5186" w:rsidRPr="00FF5186" w:rsidRDefault="00FF5186" w:rsidP="00FF5186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3ACDA8D6" w14:textId="77777777" w:rsidR="00FF5186" w:rsidRDefault="007A54DD" w:rsidP="00FF518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A54DD">
        <w:rPr>
          <w:rFonts w:ascii="Cambria" w:hAnsi="Cambria" w:cs="Times New Roman"/>
          <w:b/>
          <w:bCs/>
          <w:sz w:val="20"/>
          <w:szCs w:val="20"/>
        </w:rPr>
        <w:t>Warunk</w:t>
      </w:r>
      <w:r>
        <w:rPr>
          <w:rFonts w:ascii="Cambria" w:hAnsi="Cambria" w:cs="Times New Roman"/>
          <w:b/>
          <w:bCs/>
          <w:sz w:val="20"/>
          <w:szCs w:val="20"/>
        </w:rPr>
        <w:t>i</w:t>
      </w:r>
      <w:r w:rsidRPr="007A54DD">
        <w:rPr>
          <w:rFonts w:ascii="Cambria" w:hAnsi="Cambria" w:cs="Times New Roman"/>
          <w:b/>
          <w:bCs/>
          <w:sz w:val="20"/>
          <w:szCs w:val="20"/>
        </w:rPr>
        <w:t xml:space="preserve"> udziału w postępowaniu</w:t>
      </w:r>
    </w:p>
    <w:p w14:paraId="7ED2F9A6" w14:textId="77777777" w:rsidR="00865C17" w:rsidRPr="00FF5186" w:rsidRDefault="00865C17" w:rsidP="00FF5186">
      <w:pPr>
        <w:pStyle w:val="NormalnyWeb"/>
        <w:numPr>
          <w:ilvl w:val="2"/>
          <w:numId w:val="37"/>
        </w:numPr>
        <w:spacing w:before="0" w:after="0"/>
        <w:ind w:left="993" w:hanging="579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FF5186">
        <w:rPr>
          <w:rFonts w:ascii="Cambria" w:hAnsi="Cambria" w:cs="Times New Roman"/>
          <w:sz w:val="20"/>
          <w:szCs w:val="20"/>
        </w:rPr>
        <w:t xml:space="preserve">O udzielenie zamówienia mogą ubiegać się Wykonawcy, którzy spełniają warunki udziału </w:t>
      </w:r>
      <w:r w:rsidR="00FF5186">
        <w:rPr>
          <w:rFonts w:ascii="Cambria" w:hAnsi="Cambria" w:cs="Times New Roman"/>
          <w:sz w:val="20"/>
          <w:szCs w:val="20"/>
        </w:rPr>
        <w:br/>
      </w:r>
      <w:r w:rsidRPr="00FF5186">
        <w:rPr>
          <w:rFonts w:ascii="Cambria" w:hAnsi="Cambria" w:cs="Times New Roman"/>
          <w:sz w:val="20"/>
          <w:szCs w:val="20"/>
        </w:rPr>
        <w:t>w postępowaniu, dotyczące:</w:t>
      </w:r>
    </w:p>
    <w:p w14:paraId="7EC04252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zdolności do występowania w obrocie gospodarczym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30BD4F15" w14:textId="77777777" w:rsidR="00FF5186" w:rsidRDefault="00FF5186" w:rsidP="00FF5186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FF5186">
        <w:rPr>
          <w:rFonts w:asciiTheme="majorHAnsi" w:hAnsiTheme="majorHAnsi" w:cs="Times New Roman"/>
          <w:bCs/>
          <w:sz w:val="20"/>
          <w:szCs w:val="20"/>
        </w:rPr>
        <w:t>Zamawiający nie określa warunku udziału w postępowaniu</w:t>
      </w:r>
    </w:p>
    <w:p w14:paraId="698FA5E1" w14:textId="77777777" w:rsidR="00FF5186" w:rsidRDefault="00FF5186" w:rsidP="00FF5186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t>uprawnień do prowadzenia określonej działalności gospodarczej lub zawodowej, o ile wynika to z odrębnych przepisów</w:t>
      </w:r>
      <w:r>
        <w:rPr>
          <w:rFonts w:asciiTheme="majorHAnsi" w:hAnsiTheme="majorHAnsi" w:cs="Times New Roman"/>
          <w:bCs/>
          <w:sz w:val="20"/>
          <w:szCs w:val="20"/>
        </w:rPr>
        <w:t>:</w:t>
      </w:r>
    </w:p>
    <w:p w14:paraId="26C073DC" w14:textId="0AFA7664" w:rsidR="00787C33" w:rsidRPr="00A8540A" w:rsidRDefault="00121638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i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40298967" w14:textId="77777777" w:rsidR="00787C33" w:rsidRPr="00A8540A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b/>
          <w:sz w:val="20"/>
          <w:szCs w:val="20"/>
        </w:rPr>
        <w:t>sytuacji ekonomicznej lub finansowej</w:t>
      </w:r>
    </w:p>
    <w:p w14:paraId="1488FD07" w14:textId="77777777" w:rsidR="00787C33" w:rsidRDefault="00865C17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A8540A">
        <w:rPr>
          <w:rFonts w:asciiTheme="majorHAnsi" w:hAnsiTheme="majorHAnsi" w:cs="Times New Roman"/>
          <w:sz w:val="20"/>
          <w:szCs w:val="20"/>
        </w:rPr>
        <w:t xml:space="preserve">Zamawiający </w:t>
      </w:r>
      <w:r w:rsidR="00787C33" w:rsidRPr="00A8540A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665FA964" w14:textId="77777777" w:rsidR="00787C33" w:rsidRPr="00787C33" w:rsidRDefault="00865C17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b/>
          <w:bCs/>
          <w:sz w:val="20"/>
          <w:szCs w:val="20"/>
        </w:rPr>
        <w:lastRenderedPageBreak/>
        <w:t>zdolności technicznej lub zawodowej</w:t>
      </w:r>
    </w:p>
    <w:p w14:paraId="7EF255D7" w14:textId="77777777" w:rsidR="00865C17" w:rsidRPr="00787C33" w:rsidRDefault="00787C33" w:rsidP="00787C33">
      <w:pPr>
        <w:pStyle w:val="NormalnyWeb"/>
        <w:spacing w:before="0" w:after="0"/>
        <w:ind w:left="1701"/>
        <w:jc w:val="both"/>
        <w:rPr>
          <w:rFonts w:asciiTheme="majorHAnsi" w:hAnsiTheme="majorHAnsi" w:cs="Times New Roman"/>
          <w:bCs/>
          <w:sz w:val="20"/>
          <w:szCs w:val="20"/>
        </w:rPr>
      </w:pPr>
      <w:r w:rsidRPr="00787C33">
        <w:rPr>
          <w:rFonts w:asciiTheme="majorHAnsi" w:hAnsiTheme="majorHAnsi" w:cs="Times New Roman"/>
          <w:sz w:val="20"/>
          <w:szCs w:val="20"/>
        </w:rPr>
        <w:t xml:space="preserve">Zamawiający </w:t>
      </w:r>
      <w:r w:rsidRPr="00787C33">
        <w:rPr>
          <w:rFonts w:asciiTheme="majorHAnsi" w:hAnsiTheme="majorHAnsi" w:cs="Times New Roman"/>
          <w:bCs/>
          <w:sz w:val="20"/>
          <w:szCs w:val="20"/>
        </w:rPr>
        <w:t>nie określa warunku udziału w postępowaniu</w:t>
      </w:r>
    </w:p>
    <w:p w14:paraId="31D40441" w14:textId="77777777" w:rsidR="00865C17" w:rsidRPr="007A2279" w:rsidRDefault="00865C17" w:rsidP="007A1AD3">
      <w:pPr>
        <w:pStyle w:val="NormalnyWeb"/>
        <w:spacing w:before="0" w:after="0"/>
        <w:ind w:left="1560"/>
        <w:jc w:val="both"/>
        <w:rPr>
          <w:rFonts w:asciiTheme="majorHAnsi" w:hAnsiTheme="majorHAnsi" w:cs="Times New Roman"/>
          <w:sz w:val="20"/>
          <w:szCs w:val="20"/>
        </w:rPr>
      </w:pPr>
    </w:p>
    <w:p w14:paraId="2DB401DD" w14:textId="77777777" w:rsidR="00787C33" w:rsidRDefault="00865C17" w:rsidP="00787C33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C160DD">
        <w:rPr>
          <w:rFonts w:ascii="Cambria" w:hAnsi="Cambria" w:cs="Times New Roman"/>
          <w:b/>
          <w:bCs/>
          <w:sz w:val="20"/>
          <w:szCs w:val="20"/>
        </w:rPr>
        <w:t>Podstawy wykluczenia</w:t>
      </w:r>
    </w:p>
    <w:p w14:paraId="6DB8435D" w14:textId="459C8DCE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 xml:space="preserve">O udzielenie zamówienia mogą się ubiegać Wykonawcy, którzy nie podlegają wykluczeniu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787C33">
        <w:rPr>
          <w:rFonts w:ascii="Cambria" w:hAnsi="Cambria" w:cs="Times New Roman"/>
          <w:bCs/>
          <w:sz w:val="20"/>
          <w:szCs w:val="20"/>
        </w:rPr>
        <w:t>z postępowania na podstawie art. 108 ust. 1 ustawy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50FD3CF2" w14:textId="77777777" w:rsidR="00787C33" w:rsidRDefault="00787C33" w:rsidP="00787C33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Z postępowania o udzielenie zamówienia wyklucza się wykonawcę:</w:t>
      </w:r>
    </w:p>
    <w:p w14:paraId="1E17FAFD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będącego osobą fizyczną, którego prawomocnie skazano za przestępstwo:</w:t>
      </w:r>
    </w:p>
    <w:p w14:paraId="1904850B" w14:textId="77777777" w:rsidR="00787C33" w:rsidRDefault="00787C33" w:rsidP="003F18AF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14:paraId="5D70B543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handlu ludźmi, o którym mowa w art. 189a Kodeksu karnego,</w:t>
      </w:r>
    </w:p>
    <w:p w14:paraId="47E6A30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228–230a, art. 250a Kodeksu karnego lub w art. 46 lub art. 48 ustawy z dnia 25 czerwca 2010 r. o sporcie,</w:t>
      </w:r>
    </w:p>
    <w:p w14:paraId="76084B21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finansowania przestępstwa o charakterze terrorystycznym, o którym mowa w art. 165a Kodeksu karnego, lub przestępstwo udaremniania lub utrudniania stwierdzenia przestępnego po-chodzenia pieniędzy lub ukrywania ich pochodzenia, o którym mowa w art. 299 Kodeksu karnego,</w:t>
      </w:r>
    </w:p>
    <w:p w14:paraId="3737352A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charakterze terrorystycznym, o którym mowa w art. 115 § 20 Kodeksu karnego, lub mające na celu popełnienie tego przestępstwa,</w:t>
      </w:r>
    </w:p>
    <w:p w14:paraId="5BFF4F9E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powierzenia wykon</w:t>
      </w:r>
      <w:r w:rsidR="003F18AF">
        <w:rPr>
          <w:rFonts w:ascii="Cambria" w:hAnsi="Cambria" w:cs="Times New Roman"/>
          <w:bCs/>
          <w:sz w:val="20"/>
          <w:szCs w:val="20"/>
        </w:rPr>
        <w:t>ywania pracy małoletniemu cudzo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ziemcowi, o którym mowa </w:t>
      </w:r>
      <w:r w:rsidR="003F18AF"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art. 9 ust. 2 ustawy z dnia 15 czerwca 2012 r. o skutkach powierzania wykonywania pracy cudzoziemcom przebywającym wbrew przepisom na terytorium Rzeczypospolitej Polskiej (Dz. U. poz. 769),</w:t>
      </w:r>
    </w:p>
    <w:p w14:paraId="6C9E458D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EDF144F" w14:textId="77777777" w:rsidR="003F18AF" w:rsidRDefault="00787C33" w:rsidP="00787C33">
      <w:pPr>
        <w:pStyle w:val="NormalnyWeb"/>
        <w:numPr>
          <w:ilvl w:val="0"/>
          <w:numId w:val="40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o którym mowa w art. 9 ust. 1 i 3 lub art. 10 ustawy z dnia 1</w:t>
      </w:r>
      <w:r w:rsidR="003F18AF">
        <w:rPr>
          <w:rFonts w:ascii="Cambria" w:hAnsi="Cambria" w:cs="Times New Roman"/>
          <w:bCs/>
          <w:sz w:val="20"/>
          <w:szCs w:val="20"/>
        </w:rPr>
        <w:t xml:space="preserve">5 czerwca 2012 r. </w:t>
      </w:r>
      <w:r w:rsidR="003F18AF">
        <w:rPr>
          <w:rFonts w:ascii="Cambria" w:hAnsi="Cambria" w:cs="Times New Roman"/>
          <w:bCs/>
          <w:sz w:val="20"/>
          <w:szCs w:val="20"/>
        </w:rPr>
        <w:br/>
        <w:t>o skutkach po</w:t>
      </w:r>
      <w:r w:rsidRPr="003F18AF">
        <w:rPr>
          <w:rFonts w:ascii="Cambria" w:hAnsi="Cambria" w:cs="Times New Roman"/>
          <w:bCs/>
          <w:sz w:val="20"/>
          <w:szCs w:val="20"/>
        </w:rPr>
        <w:t>wierzania wykonywania pracy cudzoziemcom przebywającym wbrew przepisom na terytorium Rzeczypospolitej Polskiej</w:t>
      </w:r>
      <w:r w:rsidR="003F18AF">
        <w:rPr>
          <w:rFonts w:ascii="Cambria" w:hAnsi="Cambria" w:cs="Times New Roman"/>
          <w:b/>
          <w:bCs/>
          <w:sz w:val="20"/>
          <w:szCs w:val="20"/>
        </w:rPr>
        <w:t>,</w:t>
      </w:r>
    </w:p>
    <w:p w14:paraId="1F1AC556" w14:textId="77777777" w:rsidR="00787C33" w:rsidRPr="003F18AF" w:rsidRDefault="00787C33" w:rsidP="003F18AF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– lub za odpowiedni czyn zabroniony określony w przepisach prawa obcego;</w:t>
      </w:r>
    </w:p>
    <w:p w14:paraId="61113547" w14:textId="77777777" w:rsidR="003F18AF" w:rsidRDefault="00787C33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787C33">
        <w:rPr>
          <w:rFonts w:ascii="Cambria" w:hAnsi="Cambria" w:cs="Times New Roman"/>
          <w:bCs/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</w:t>
      </w:r>
      <w:r w:rsidR="003F18AF">
        <w:rPr>
          <w:rFonts w:ascii="Cambria" w:hAnsi="Cambria" w:cs="Times New Roman"/>
          <w:bCs/>
          <w:sz w:val="20"/>
          <w:szCs w:val="20"/>
        </w:rPr>
        <w:t>stępstwo, o którym mowa w pkt 4.2.2.1,</w:t>
      </w:r>
    </w:p>
    <w:p w14:paraId="6C35D81B" w14:textId="77777777" w:rsidR="003F18AF" w:rsidRDefault="003F18AF" w:rsidP="00787C33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>w</w:t>
      </w:r>
      <w:r w:rsidR="00787C33" w:rsidRPr="003F18AF">
        <w:rPr>
          <w:rFonts w:ascii="Cambria" w:hAnsi="Cambria" w:cs="Times New Roman"/>
          <w:bCs/>
          <w:sz w:val="20"/>
          <w:szCs w:val="20"/>
        </w:rPr>
        <w:t>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</w:t>
      </w:r>
      <w:r>
        <w:rPr>
          <w:rFonts w:ascii="Cambria" w:hAnsi="Cambria" w:cs="Times New Roman"/>
          <w:bCs/>
          <w:sz w:val="20"/>
          <w:szCs w:val="20"/>
        </w:rPr>
        <w:t xml:space="preserve"> sprawie spłaty tych należności,</w:t>
      </w:r>
    </w:p>
    <w:p w14:paraId="68B0728D" w14:textId="77777777" w:rsidR="003F18AF" w:rsidRDefault="00787C33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wobec którego prawomocnie orzeczono zakaz ubiegania się o zamówienia publiczne</w:t>
      </w:r>
      <w:r w:rsidR="003F18AF">
        <w:rPr>
          <w:rFonts w:ascii="Cambria" w:hAnsi="Cambria" w:cs="Times New Roman"/>
          <w:bCs/>
          <w:sz w:val="20"/>
          <w:szCs w:val="20"/>
        </w:rPr>
        <w:t>,</w:t>
      </w:r>
    </w:p>
    <w:p w14:paraId="5427770B" w14:textId="014A124A" w:rsid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 zamawiający może stwierdzić, na podstawie wiarygodn</w:t>
      </w:r>
      <w:r>
        <w:rPr>
          <w:rFonts w:ascii="Cambria" w:hAnsi="Cambria" w:cs="Times New Roman"/>
          <w:bCs/>
          <w:sz w:val="20"/>
          <w:szCs w:val="20"/>
        </w:rPr>
        <w:t>ych przesłanek, że wykonawca za</w:t>
      </w:r>
      <w:r w:rsidRPr="003F18AF">
        <w:rPr>
          <w:rFonts w:ascii="Cambria" w:hAnsi="Cambria" w:cs="Times New Roman"/>
          <w:bCs/>
          <w:sz w:val="20"/>
          <w:szCs w:val="20"/>
        </w:rPr>
        <w:t>warł z innymi wykonawcami porozumienie mające na celu zakłó</w:t>
      </w:r>
      <w:r>
        <w:rPr>
          <w:rFonts w:ascii="Cambria" w:hAnsi="Cambria" w:cs="Times New Roman"/>
          <w:bCs/>
          <w:sz w:val="20"/>
          <w:szCs w:val="20"/>
        </w:rPr>
        <w:t>cenie konkurencji, w szczególno</w:t>
      </w:r>
      <w:r w:rsidRPr="003F18AF">
        <w:rPr>
          <w:rFonts w:ascii="Cambria" w:hAnsi="Cambria" w:cs="Times New Roman"/>
          <w:bCs/>
          <w:sz w:val="20"/>
          <w:szCs w:val="20"/>
        </w:rPr>
        <w:t xml:space="preserve">ści jeżeli należąc do tej samej grupy kapitałowej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 xml:space="preserve">w rozumieniu ustawy z dnia 16 lutego 2007 r. o ochronie konkurencji i konsumentów, złożyli odrębne oferty, oferty częściowe lub wnioski o dopuszczenie do udziału </w:t>
      </w:r>
      <w:r>
        <w:rPr>
          <w:rFonts w:ascii="Cambria" w:hAnsi="Cambria" w:cs="Times New Roman"/>
          <w:bCs/>
          <w:sz w:val="20"/>
          <w:szCs w:val="20"/>
        </w:rPr>
        <w:br/>
      </w:r>
      <w:r w:rsidRPr="003F18AF">
        <w:rPr>
          <w:rFonts w:ascii="Cambria" w:hAnsi="Cambria" w:cs="Times New Roman"/>
          <w:bCs/>
          <w:sz w:val="20"/>
          <w:szCs w:val="20"/>
        </w:rPr>
        <w:t>w postępowaniu, chyba że wykażą, że przygotowali te oferty lu</w:t>
      </w:r>
      <w:r>
        <w:rPr>
          <w:rFonts w:ascii="Cambria" w:hAnsi="Cambria" w:cs="Times New Roman"/>
          <w:bCs/>
          <w:sz w:val="20"/>
          <w:szCs w:val="20"/>
        </w:rPr>
        <w:t>b wnioski niezależnie od siebie,</w:t>
      </w:r>
    </w:p>
    <w:p w14:paraId="090EC973" w14:textId="77777777" w:rsidR="003F18AF" w:rsidRPr="003F18AF" w:rsidRDefault="003F18AF" w:rsidP="003F18AF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3F18AF">
        <w:rPr>
          <w:rFonts w:ascii="Cambria" w:hAnsi="Cambria" w:cs="Times New Roman"/>
          <w:bCs/>
          <w:sz w:val="20"/>
          <w:szCs w:val="20"/>
        </w:rPr>
        <w:t>jeżeli, w przypadkach, o których mowa w art. 85 ust. 1, doszło d</w:t>
      </w:r>
      <w:r>
        <w:rPr>
          <w:rFonts w:ascii="Cambria" w:hAnsi="Cambria" w:cs="Times New Roman"/>
          <w:bCs/>
          <w:sz w:val="20"/>
          <w:szCs w:val="20"/>
        </w:rPr>
        <w:t>o zakłócenia konkurencji wynika</w:t>
      </w:r>
      <w:r w:rsidRPr="003F18AF">
        <w:rPr>
          <w:rFonts w:ascii="Cambria" w:hAnsi="Cambria" w:cs="Times New Roman"/>
          <w:bCs/>
          <w:sz w:val="20"/>
          <w:szCs w:val="20"/>
        </w:rPr>
        <w:t>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</w:t>
      </w:r>
      <w:r>
        <w:rPr>
          <w:rFonts w:ascii="Cambria" w:hAnsi="Cambria" w:cs="Times New Roman"/>
          <w:bCs/>
          <w:sz w:val="20"/>
          <w:szCs w:val="20"/>
        </w:rPr>
        <w:t>działu w postępowaniu o udziele</w:t>
      </w:r>
      <w:r w:rsidRPr="003F18AF">
        <w:rPr>
          <w:rFonts w:ascii="Cambria" w:hAnsi="Cambria" w:cs="Times New Roman"/>
          <w:bCs/>
          <w:sz w:val="20"/>
          <w:szCs w:val="20"/>
        </w:rPr>
        <w:t>nie zamówienia.</w:t>
      </w:r>
    </w:p>
    <w:p w14:paraId="7B1BDF95" w14:textId="77777777" w:rsidR="00C40C6C" w:rsidRPr="00C40C6C" w:rsidRDefault="00C40C6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Oferta i jej wymogi formalne</w:t>
      </w:r>
    </w:p>
    <w:p w14:paraId="775D5FDF" w14:textId="6EC40D9F" w:rsidR="00C40C6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Ofertę składa się na Formularzu oferty s</w:t>
      </w:r>
      <w:r>
        <w:rPr>
          <w:rFonts w:ascii="Cambria" w:hAnsi="Cambria" w:cs="Times New Roman"/>
          <w:bCs/>
          <w:sz w:val="20"/>
          <w:szCs w:val="20"/>
        </w:rPr>
        <w:t>tanowiącym Załącznik nr 1 do SWZ</w:t>
      </w:r>
      <w:r w:rsidR="00F36789">
        <w:rPr>
          <w:rFonts w:ascii="Cambria" w:hAnsi="Cambria" w:cs="Times New Roman"/>
          <w:bCs/>
          <w:sz w:val="20"/>
          <w:szCs w:val="20"/>
        </w:rPr>
        <w:t>.</w:t>
      </w:r>
    </w:p>
    <w:p w14:paraId="5433F1CF" w14:textId="77777777" w:rsidR="00C40C6C" w:rsidRDefault="00C40C6C" w:rsidP="00C40C6C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lastRenderedPageBreak/>
        <w:t xml:space="preserve">Na Ofertę składa się: </w:t>
      </w:r>
    </w:p>
    <w:p w14:paraId="67D07F84" w14:textId="77777777" w:rsidR="00C40C6C" w:rsidRPr="0079043B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wypełniony </w:t>
      </w:r>
      <w:r w:rsidRPr="0079043B">
        <w:rPr>
          <w:rFonts w:ascii="Cambria" w:hAnsi="Cambria" w:cs="Times New Roman"/>
          <w:bCs/>
          <w:sz w:val="20"/>
          <w:szCs w:val="20"/>
        </w:rPr>
        <w:t>zgodnie z Załącznikiem nr 1 do SWZ</w:t>
      </w:r>
    </w:p>
    <w:p w14:paraId="6087F14F" w14:textId="4B9EFDF5" w:rsidR="00684498" w:rsidRPr="00684498" w:rsidRDefault="00121638" w:rsidP="00684498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Kosztorys ofertow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C40C6C" w:rsidRPr="00684498">
        <w:rPr>
          <w:rFonts w:ascii="Cambria" w:hAnsi="Cambria" w:cs="Times New Roman"/>
          <w:bCs/>
          <w:sz w:val="20"/>
          <w:szCs w:val="20"/>
        </w:rPr>
        <w:t xml:space="preserve"> wypełnion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C40C6C" w:rsidRPr="00684498">
        <w:rPr>
          <w:rFonts w:ascii="Cambria" w:hAnsi="Cambria" w:cs="Times New Roman"/>
          <w:bCs/>
          <w:sz w:val="20"/>
          <w:szCs w:val="20"/>
        </w:rPr>
        <w:t xml:space="preserve"> zgodnie z Załącznikiem nr </w:t>
      </w:r>
      <w:r w:rsidR="0079043B" w:rsidRPr="00684498">
        <w:rPr>
          <w:rFonts w:ascii="Cambria" w:hAnsi="Cambria" w:cs="Times New Roman"/>
          <w:bCs/>
          <w:sz w:val="20"/>
          <w:szCs w:val="20"/>
        </w:rPr>
        <w:t>2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 do SWZ, sporządzon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 zgodnie </w:t>
      </w:r>
      <w:r w:rsidR="00D0349A">
        <w:rPr>
          <w:rFonts w:ascii="Cambria" w:hAnsi="Cambria" w:cs="Times New Roman"/>
          <w:bCs/>
          <w:sz w:val="20"/>
          <w:szCs w:val="20"/>
        </w:rPr>
        <w:t xml:space="preserve">z </w:t>
      </w:r>
      <w:r w:rsidR="00684498" w:rsidRPr="00684498">
        <w:rPr>
          <w:rFonts w:ascii="Cambria" w:hAnsi="Cambria" w:cs="Times New Roman"/>
          <w:bCs/>
          <w:sz w:val="20"/>
          <w:szCs w:val="20"/>
        </w:rPr>
        <w:t xml:space="preserve">zapisami pkt 5 SWZ na </w:t>
      </w:r>
      <w:r w:rsidR="00684498" w:rsidRPr="00D03207">
        <w:rPr>
          <w:rFonts w:ascii="Cambria" w:hAnsi="Cambria" w:cs="Times New Roman"/>
          <w:bCs/>
          <w:sz w:val="20"/>
          <w:szCs w:val="20"/>
        </w:rPr>
        <w:t>podstawie przedmiarów robót</w:t>
      </w:r>
      <w:r w:rsidR="006A48B2">
        <w:rPr>
          <w:rFonts w:ascii="Cambria" w:hAnsi="Cambria" w:cs="Times New Roman"/>
          <w:bCs/>
          <w:sz w:val="20"/>
          <w:szCs w:val="20"/>
        </w:rPr>
        <w:t>.</w:t>
      </w:r>
    </w:p>
    <w:p w14:paraId="05364E4D" w14:textId="5F30D361" w:rsidR="00375CB6" w:rsidRPr="0079043B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Oświadczenie dotyczące przesłanek wykluczenia z postępowania oraz spełnienia warunków udziału w postę</w:t>
      </w:r>
      <w:r w:rsidR="00121638" w:rsidRPr="0079043B">
        <w:rPr>
          <w:rFonts w:ascii="Cambria" w:hAnsi="Cambria" w:cs="Times New Roman"/>
          <w:bCs/>
          <w:sz w:val="20"/>
          <w:szCs w:val="20"/>
        </w:rPr>
        <w:t>powaniu (załącznik nr 3</w:t>
      </w:r>
      <w:r w:rsid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SWZ),</w:t>
      </w:r>
    </w:p>
    <w:p w14:paraId="0F669C85" w14:textId="77777777" w:rsidR="00375CB6" w:rsidRPr="00375CB6" w:rsidRDefault="00375CB6" w:rsidP="00375CB6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>Wszystkie inne dokumenty wymienione</w:t>
      </w:r>
      <w:r w:rsidRPr="00375CB6">
        <w:rPr>
          <w:rFonts w:ascii="Cambria" w:hAnsi="Cambria" w:cs="Times New Roman"/>
          <w:bCs/>
          <w:sz w:val="20"/>
          <w:szCs w:val="20"/>
        </w:rPr>
        <w:t xml:space="preserve"> w punkcie 4.4.1 jeżeli dotyczą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6E8F44CC" w14:textId="77777777" w:rsidR="00C40C6C" w:rsidRPr="00A8540A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Oferta musi spełniać następujące wymogi:</w:t>
      </w:r>
    </w:p>
    <w:p w14:paraId="094F45F1" w14:textId="414994A3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Wykonawca może złożyć jedną ofertę. Złożenie więcej niż jednej oferty spowoduje odrzucenie wszystkich ofert złożonych przez Wykonawcę</w:t>
      </w:r>
      <w:r w:rsidR="00121638">
        <w:rPr>
          <w:rFonts w:ascii="Cambria" w:hAnsi="Cambria" w:cs="Times New Roman"/>
          <w:bCs/>
          <w:sz w:val="20"/>
          <w:szCs w:val="20"/>
        </w:rPr>
        <w:t>.</w:t>
      </w:r>
    </w:p>
    <w:p w14:paraId="413ADD88" w14:textId="358F2556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Oferta musi być złożona pod rygorem nieważności w formie elektronicznej lub postaci elektronicznej opatrzonej podpisem zaufanym lub podpisem osobistym za pośrednictwem </w:t>
      </w:r>
      <w:r w:rsidR="00201976">
        <w:rPr>
          <w:rFonts w:ascii="Cambria" w:hAnsi="Cambria" w:cs="Times New Roman"/>
          <w:bCs/>
          <w:sz w:val="20"/>
          <w:szCs w:val="20"/>
        </w:rPr>
        <w:t>e-Zamówienia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dostępnego pod adrese</w:t>
      </w:r>
      <w:r>
        <w:rPr>
          <w:rFonts w:ascii="Cambria" w:hAnsi="Cambria" w:cs="Times New Roman"/>
          <w:bCs/>
          <w:sz w:val="20"/>
          <w:szCs w:val="20"/>
        </w:rPr>
        <w:t xml:space="preserve">m </w:t>
      </w:r>
      <w:hyperlink r:id="rId21" w:history="1">
        <w:r w:rsidR="00201976" w:rsidRPr="004E6B5F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https://ezamowienia.gov.pl</w:t>
        </w:r>
      </w:hyperlink>
      <w:r>
        <w:rPr>
          <w:rFonts w:ascii="Cambria" w:hAnsi="Cambria" w:cs="Times New Roman"/>
          <w:bCs/>
          <w:sz w:val="20"/>
          <w:szCs w:val="20"/>
        </w:rPr>
        <w:t xml:space="preserve">. 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Treść oferty musi być zgodna z treścią SWZ.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Formularz oferty oraz </w:t>
      </w:r>
      <w:r w:rsidR="00121638">
        <w:rPr>
          <w:rFonts w:ascii="Cambria" w:hAnsi="Cambria" w:cs="Times New Roman"/>
          <w:bCs/>
          <w:sz w:val="20"/>
          <w:szCs w:val="20"/>
        </w:rPr>
        <w:t>kosztorys ofertow</w:t>
      </w:r>
      <w:r w:rsidR="009C00AA">
        <w:rPr>
          <w:rFonts w:ascii="Cambria" w:hAnsi="Cambria" w:cs="Times New Roman"/>
          <w:bCs/>
          <w:sz w:val="20"/>
          <w:szCs w:val="20"/>
        </w:rPr>
        <w:t>y</w:t>
      </w:r>
      <w:r w:rsidR="00121638">
        <w:rPr>
          <w:rFonts w:ascii="Cambria" w:hAnsi="Cambria" w:cs="Times New Roman"/>
          <w:bCs/>
          <w:sz w:val="20"/>
          <w:szCs w:val="20"/>
        </w:rPr>
        <w:t xml:space="preserve">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powinny zostać sporządzone przez Wykonawcę na podstawie wzorów, stanowiących </w:t>
      </w:r>
      <w:r w:rsidR="00D0349A">
        <w:rPr>
          <w:rFonts w:ascii="Cambria" w:hAnsi="Cambria" w:cs="Times New Roman"/>
          <w:bCs/>
          <w:sz w:val="20"/>
          <w:szCs w:val="20"/>
        </w:rPr>
        <w:t>z</w:t>
      </w:r>
      <w:r w:rsidRPr="0079043B">
        <w:rPr>
          <w:rFonts w:ascii="Cambria" w:hAnsi="Cambria" w:cs="Times New Roman"/>
          <w:bCs/>
          <w:sz w:val="20"/>
          <w:szCs w:val="20"/>
        </w:rPr>
        <w:t>ałączniki nr 1</w:t>
      </w:r>
      <w:r w:rsidR="009C00AA">
        <w:rPr>
          <w:rFonts w:ascii="Cambria" w:hAnsi="Cambria" w:cs="Times New Roman"/>
          <w:bCs/>
          <w:sz w:val="20"/>
          <w:szCs w:val="20"/>
        </w:rPr>
        <w:t xml:space="preserve"> i 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nr </w:t>
      </w:r>
      <w:r w:rsidR="0079043B" w:rsidRPr="0079043B">
        <w:rPr>
          <w:rFonts w:ascii="Cambria" w:hAnsi="Cambria" w:cs="Times New Roman"/>
          <w:bCs/>
          <w:sz w:val="20"/>
          <w:szCs w:val="20"/>
        </w:rPr>
        <w:t>2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 (zaleca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się format .pdf,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doc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docx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, .rtf,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xps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, .</w:t>
      </w:r>
      <w:proofErr w:type="spellStart"/>
      <w:r w:rsidRPr="00A8540A">
        <w:rPr>
          <w:rFonts w:ascii="Cambria" w:hAnsi="Cambria" w:cs="Times New Roman"/>
          <w:bCs/>
          <w:sz w:val="20"/>
          <w:szCs w:val="20"/>
        </w:rPr>
        <w:t>odt</w:t>
      </w:r>
      <w:proofErr w:type="spellEnd"/>
      <w:r w:rsidRPr="00A8540A">
        <w:rPr>
          <w:rFonts w:ascii="Cambria" w:hAnsi="Cambria" w:cs="Times New Roman"/>
          <w:bCs/>
          <w:sz w:val="20"/>
          <w:szCs w:val="20"/>
        </w:rPr>
        <w:t>), opatrzony kwalifikowanym podpisem elektronicznym, podpisem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zaufanym lub podpisem osobistym. Oferty składane elektronicznie oraz każdy z załączników muszą być uprzednio podpisane kwalifikowanym podpisem elektronicznym, podpisem zaufanym lub podpisem osobistym przed ich załączeniem na </w:t>
      </w:r>
      <w:r w:rsidR="00201976">
        <w:rPr>
          <w:rFonts w:ascii="Cambria" w:hAnsi="Cambria" w:cs="Times New Roman"/>
          <w:bCs/>
          <w:sz w:val="20"/>
          <w:szCs w:val="20"/>
        </w:rPr>
        <w:t>e-Zamówienia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. Sposób złożenia oferty opisany został w Regulaminie korzystania z </w:t>
      </w:r>
      <w:r w:rsidR="00201976">
        <w:rPr>
          <w:rFonts w:ascii="Cambria" w:hAnsi="Cambria" w:cs="Times New Roman"/>
          <w:bCs/>
          <w:sz w:val="20"/>
          <w:szCs w:val="20"/>
        </w:rPr>
        <w:t>e-Zamówienia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(link do Regulaminu: </w:t>
      </w:r>
      <w:r w:rsidR="00201976">
        <w:rPr>
          <w:rFonts w:ascii="Cambria" w:hAnsi="Cambria" w:cs="Times New Roman"/>
          <w:bCs/>
          <w:sz w:val="20"/>
          <w:szCs w:val="20"/>
        </w:rPr>
        <w:t>https://ezamowienia.gov.pl/pl/regulamin/</w:t>
      </w:r>
      <w:r w:rsidR="00480ABA">
        <w:rPr>
          <w:rFonts w:ascii="Cambria" w:hAnsi="Cambria" w:cs="Times New Roman"/>
          <w:bCs/>
          <w:sz w:val="20"/>
          <w:szCs w:val="20"/>
        </w:rPr>
        <w:t>#regulamin-serwisu</w:t>
      </w:r>
      <w:r w:rsidRPr="00C40C6C">
        <w:rPr>
          <w:rFonts w:ascii="Cambria" w:hAnsi="Cambria" w:cs="Times New Roman"/>
          <w:bCs/>
          <w:sz w:val="20"/>
          <w:szCs w:val="20"/>
        </w:rPr>
        <w:t>. W</w:t>
      </w:r>
      <w:r w:rsidR="00480ABA">
        <w:rPr>
          <w:rFonts w:ascii="Cambria" w:hAnsi="Cambria" w:cs="Times New Roman"/>
          <w:bCs/>
          <w:sz w:val="20"/>
          <w:szCs w:val="20"/>
        </w:rPr>
        <w:t xml:space="preserve"> </w:t>
      </w:r>
      <w:r w:rsidRPr="00C40C6C">
        <w:rPr>
          <w:rFonts w:ascii="Cambria" w:hAnsi="Cambria" w:cs="Times New Roman"/>
          <w:bCs/>
          <w:sz w:val="20"/>
          <w:szCs w:val="20"/>
        </w:rPr>
        <w:t>przypadku złożenia oferty w kilku plikach, wymagania odnoszą się do każdego z nich. Zaleca się by oferta podpisywana kwalifikowanym podpisem elektronicznym była oznakowana kw</w:t>
      </w:r>
      <w:r w:rsidR="0050725C">
        <w:rPr>
          <w:rFonts w:ascii="Cambria" w:hAnsi="Cambria" w:cs="Times New Roman"/>
          <w:bCs/>
          <w:sz w:val="20"/>
          <w:szCs w:val="20"/>
        </w:rPr>
        <w:t>alifikowanym znacznikiem czasu.</w:t>
      </w:r>
    </w:p>
    <w:p w14:paraId="0A517FFA" w14:textId="77777777" w:rsidR="00C40C6C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powinna być podpisana przez osobę upoważnioną do reprezentowania Wykonawcy. Oferta musi być podpisana kwalifikowanym podpisem elektronicznym, podpisem zaufanym lub podpisem osobistym przez osobę uprawnioną, zgodnie z formą reprezentacji Wykonawcy określoną w rejestrze sądowym lub innym dokumencie, właściwym dla danej formy organizacyjnej Wykonawcy, albo przez osobę umocowaną (na podstawie pełnomoc</w:t>
      </w:r>
      <w:r>
        <w:rPr>
          <w:rFonts w:ascii="Cambria" w:hAnsi="Cambria" w:cs="Times New Roman"/>
          <w:bCs/>
          <w:sz w:val="20"/>
          <w:szCs w:val="20"/>
        </w:rPr>
        <w:t>nictwa) przez osoby uprawnione.</w:t>
      </w:r>
    </w:p>
    <w:p w14:paraId="73A75DED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6CB5191" w14:textId="2DCEFFA3" w:rsidR="0050725C" w:rsidRDefault="00C40C6C" w:rsidP="0050725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przypadku, gdy informacje zawarte w ofercie, dokumentach lub oświadczeniach w tym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oświadczeniu wstępnym, stanowią tajemnicę przedsiębiorstwa w rozumieniu przepisów ustawy z dnia 16 kwietnia 1993 r. o zwalczaniu nieuczciwej konkurencji (Dz. U. </w:t>
      </w:r>
      <w:r w:rsidR="0050725C">
        <w:rPr>
          <w:rFonts w:ascii="Cambria" w:hAnsi="Cambria" w:cs="Times New Roman"/>
          <w:bCs/>
          <w:sz w:val="20"/>
          <w:szCs w:val="20"/>
        </w:rPr>
        <w:br/>
      </w:r>
      <w:r w:rsidR="00480ABA">
        <w:rPr>
          <w:rFonts w:ascii="Cambria" w:hAnsi="Cambria" w:cs="Times New Roman"/>
          <w:bCs/>
          <w:sz w:val="20"/>
          <w:szCs w:val="20"/>
        </w:rPr>
        <w:t>z 2022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r., poz. </w:t>
      </w:r>
      <w:r w:rsidR="00480ABA">
        <w:rPr>
          <w:rFonts w:ascii="Cambria" w:hAnsi="Cambria" w:cs="Times New Roman"/>
          <w:bCs/>
          <w:sz w:val="20"/>
          <w:szCs w:val="20"/>
        </w:rPr>
        <w:t>1233</w:t>
      </w:r>
      <w:r w:rsidRPr="0050725C">
        <w:rPr>
          <w:rFonts w:ascii="Cambria" w:hAnsi="Cambria" w:cs="Times New Roman"/>
          <w:bCs/>
          <w:sz w:val="20"/>
          <w:szCs w:val="20"/>
        </w:rPr>
        <w:t>), Wykonawca powinien to wyraźnie zastrzec poprzez złożenie</w:t>
      </w:r>
      <w:r w:rsidR="0087633E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>ich</w:t>
      </w:r>
      <w:r w:rsidR="0087633E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w osobnym pliku wraz z jednoczesnym oznaczeniem „Załącznik stanowiący tajemnicę przedsiębiorstwa”, a następnie wraz z plikami stanowiącymi jawną część, skompresować do jednego pliku archiwum .zip. Pliki powinny być podpisane elektronicznym podpisem kwalifikowanym, podpisem </w:t>
      </w:r>
      <w:r w:rsidR="0050725C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71052D45" w14:textId="2888E95F" w:rsidR="0050725C" w:rsidRDefault="0050725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 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przypadku 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zastrzeżenia informacji jako tajemnicy przedsiębiorstwa Wykonawca składa oświadczenie stanowiące Załącznik nr </w:t>
      </w:r>
      <w:r w:rsidR="00602454">
        <w:rPr>
          <w:rFonts w:ascii="Cambria" w:hAnsi="Cambria" w:cs="Times New Roman"/>
          <w:bCs/>
          <w:sz w:val="20"/>
          <w:szCs w:val="20"/>
        </w:rPr>
        <w:t>7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do SWZ wraz z jednoczesnym oznaczeniem pliku „Oświadczenie o zastrzeżeniu informacji”. Oświadczenie powinno być skompresowane wraz z ofertą do jednego pliku archiwum .zip. Nie złożenie przez Wykonawcę oświadczenia zostanie</w:t>
      </w:r>
      <w:r w:rsidR="00C40C6C" w:rsidRPr="0050725C">
        <w:rPr>
          <w:rFonts w:ascii="Cambria" w:hAnsi="Cambria" w:cs="Times New Roman"/>
          <w:bCs/>
          <w:sz w:val="20"/>
          <w:szCs w:val="20"/>
        </w:rPr>
        <w:t xml:space="preserve"> uznane jako brak woli utajnienia jakichkolwiek danych składających się na ofertę. </w:t>
      </w:r>
    </w:p>
    <w:p w14:paraId="6EA6AB2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Zamawiający informuje, iż zgodnie z art. 18 ust. 3 ustawy, Zamawiający nie będzie występował o uzupełnienie lub wyjaśnienie złożonego w ofercie zastrzeżenia tajemnicy przedsiębiorstwa oraz jego uzasadnienia. Zamawiający oceni zastrzeżenie tajemnicy przedsiębiorstwa oraz jego uzasadnienie. W przypadku uznania przez Zamawiającego, że Wykonawca nie wykazał w ofercie, że informacje i dokumenty stanowią tajemnicę przedsiębiorstwa, Zamawiający uzna to zastrzeżenie za bezskuteczne. W takim przypadku oferta będzie jawna również w zakresie nieskutecznie objętym tajemnicą przedsiębiorstwa, o czym Zamawiający poinformuje Wykonawcę. </w:t>
      </w:r>
    </w:p>
    <w:p w14:paraId="0B01A19C" w14:textId="77777777" w:rsid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Zamawiający informuje, że w przypadku kiedy Wykonawca otrzyma od niego wezwanie w trybie art. 274 ust. 1, art. 128 ust. 1, art. 128 ust. 4, art. 223 ust. 1 oraz art. 224 ust. 1 ustawy, a złożone przez niego dokumenty, oświadczenia, wyjaśnienia i/lub dowody </w:t>
      </w:r>
      <w:r w:rsidRPr="0050725C">
        <w:rPr>
          <w:rFonts w:ascii="Cambria" w:hAnsi="Cambria" w:cs="Times New Roman"/>
          <w:bCs/>
          <w:sz w:val="20"/>
          <w:szCs w:val="20"/>
        </w:rPr>
        <w:lastRenderedPageBreak/>
        <w:t>stanowić będą tajemnicę przedsiębiorstwa w rozumieniu ustawy o zwalczaniu nieuczciwej konkurencji,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 Postanowienia pkt. 4.3.3.2. SWZ stosuje się odpowiednio.</w:t>
      </w:r>
    </w:p>
    <w:p w14:paraId="58A1A36E" w14:textId="04104376" w:rsidR="00C40C6C" w:rsidRPr="0050725C" w:rsidRDefault="00C40C6C" w:rsidP="0050725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Nie podlegają zastrzeżeniu informacje obejmujące: nazwę albo imiona i nazwiska oraz siedziby lub miejsca prowadzonej działalności gospodarczej albo miejsca zamieszkania Wykonawców, cenę lub koszt zawarte w ofertach</w:t>
      </w:r>
      <w:r w:rsidR="00632600">
        <w:rPr>
          <w:rFonts w:ascii="Cambria" w:hAnsi="Cambria" w:cs="Times New Roman"/>
          <w:bCs/>
          <w:sz w:val="20"/>
          <w:szCs w:val="20"/>
        </w:rPr>
        <w:t>.</w:t>
      </w:r>
    </w:p>
    <w:p w14:paraId="4C0790EC" w14:textId="77777777" w:rsidR="00C40C6C" w:rsidRDefault="00C40C6C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94F7F08" w14:textId="77777777" w:rsidR="0050725C" w:rsidRDefault="0050725C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0725C">
        <w:rPr>
          <w:rFonts w:ascii="Cambria" w:hAnsi="Cambria" w:cs="Times New Roman"/>
          <w:b/>
          <w:bCs/>
          <w:sz w:val="20"/>
          <w:szCs w:val="20"/>
        </w:rPr>
        <w:t>Wykaz wymaganych oświadczeń lub dokumentów, w tym podmiotowych środków dowodowych</w:t>
      </w:r>
    </w:p>
    <w:p w14:paraId="59C932D1" w14:textId="78C90CAB" w:rsidR="0050725C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  <w:u w:val="single"/>
        </w:rPr>
        <w:t>Oświadczenia, dokumenty oraz pełnomocnictwa składane wraz z ofertą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 za pośrednictwem Formularza do złożenia, zmiany, wycofania oferty dostępnego na e</w:t>
      </w:r>
      <w:r w:rsidR="003F02D2">
        <w:rPr>
          <w:rFonts w:ascii="Cambria" w:hAnsi="Cambria" w:cs="Times New Roman"/>
          <w:bCs/>
          <w:sz w:val="20"/>
          <w:szCs w:val="20"/>
        </w:rPr>
        <w:t>-Zamówienia</w:t>
      </w:r>
      <w:r w:rsidRPr="0050725C">
        <w:rPr>
          <w:rFonts w:ascii="Cambria" w:hAnsi="Cambria" w:cs="Times New Roman"/>
          <w:bCs/>
          <w:sz w:val="20"/>
          <w:szCs w:val="20"/>
        </w:rPr>
        <w:t>:</w:t>
      </w:r>
    </w:p>
    <w:p w14:paraId="16AF5EC2" w14:textId="0D05E95A" w:rsidR="0050725C" w:rsidRPr="0050725C" w:rsidRDefault="00C40C6C" w:rsidP="0050725C">
      <w:pPr>
        <w:pStyle w:val="NormalnyWeb"/>
        <w:numPr>
          <w:ilvl w:val="3"/>
          <w:numId w:val="41"/>
        </w:numPr>
        <w:spacing w:before="0" w:after="0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79043B">
        <w:rPr>
          <w:rFonts w:ascii="Cambria" w:hAnsi="Cambria" w:cs="Times New Roman"/>
          <w:bCs/>
          <w:sz w:val="20"/>
          <w:szCs w:val="20"/>
        </w:rPr>
        <w:t xml:space="preserve">aktualne na dzień składania ofert oświadczenie w zakresie wskazanym w </w:t>
      </w:r>
      <w:r w:rsidR="008D7E5A" w:rsidRPr="0079043B">
        <w:rPr>
          <w:rFonts w:ascii="Cambria" w:hAnsi="Cambria" w:cs="Times New Roman"/>
          <w:bCs/>
          <w:sz w:val="20"/>
          <w:szCs w:val="20"/>
        </w:rPr>
        <w:t xml:space="preserve">Załączniku </w:t>
      </w:r>
      <w:r w:rsidR="008D7E5A" w:rsidRPr="0079043B">
        <w:rPr>
          <w:rFonts w:ascii="Cambria" w:hAnsi="Cambria" w:cs="Times New Roman"/>
          <w:bCs/>
          <w:sz w:val="20"/>
          <w:szCs w:val="20"/>
        </w:rPr>
        <w:br/>
      </w:r>
      <w:r w:rsidR="00121638" w:rsidRPr="0079043B">
        <w:rPr>
          <w:rFonts w:ascii="Cambria" w:hAnsi="Cambria" w:cs="Times New Roman"/>
          <w:bCs/>
          <w:sz w:val="20"/>
          <w:szCs w:val="20"/>
        </w:rPr>
        <w:t>nr 3</w:t>
      </w:r>
      <w:r w:rsidR="0079043B" w:rsidRPr="0079043B">
        <w:rPr>
          <w:rFonts w:ascii="Cambria" w:hAnsi="Cambria" w:cs="Times New Roman"/>
          <w:bCs/>
          <w:sz w:val="20"/>
          <w:szCs w:val="20"/>
        </w:rPr>
        <w:t>A</w:t>
      </w:r>
      <w:r w:rsidRPr="0079043B">
        <w:rPr>
          <w:rFonts w:ascii="Cambria" w:hAnsi="Cambria" w:cs="Times New Roman"/>
          <w:bCs/>
          <w:sz w:val="20"/>
          <w:szCs w:val="20"/>
        </w:rPr>
        <w:t xml:space="preserve"> do SWZ. Informacje zawarte w oświadczeniu będą stanowiły wstępne potwierdzenie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, że Wykonawca nie podlega wykluczeniu oraz spełnia </w:t>
      </w:r>
      <w:r w:rsidR="0050725C">
        <w:rPr>
          <w:rFonts w:ascii="Cambria" w:hAnsi="Cambria" w:cs="Times New Roman"/>
          <w:bCs/>
          <w:sz w:val="20"/>
          <w:szCs w:val="20"/>
        </w:rPr>
        <w:t xml:space="preserve">warunki udziału </w:t>
      </w:r>
      <w:r w:rsidR="0050725C">
        <w:rPr>
          <w:rFonts w:ascii="Cambria" w:hAnsi="Cambria" w:cs="Times New Roman"/>
          <w:bCs/>
          <w:sz w:val="20"/>
          <w:szCs w:val="20"/>
        </w:rPr>
        <w:br/>
        <w:t>w postępowaniu</w:t>
      </w:r>
      <w:r w:rsidR="003041DA">
        <w:rPr>
          <w:rFonts w:ascii="Cambria" w:hAnsi="Cambria" w:cs="Times New Roman"/>
          <w:bCs/>
          <w:sz w:val="20"/>
          <w:szCs w:val="20"/>
        </w:rPr>
        <w:t>,</w:t>
      </w:r>
    </w:p>
    <w:p w14:paraId="60D3025B" w14:textId="77777777" w:rsidR="0050725C" w:rsidRDefault="00C40C6C" w:rsidP="0050725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złożyć pod rygorem nieważności, w formie elektronicznej, tj. w postaci elektronicznej opatrzonej kwalifikowanym podpisem elektronicznym, lub postaci elektronicznej opatrzonej podpisem z</w:t>
      </w:r>
      <w:r w:rsidR="003041DA">
        <w:rPr>
          <w:rFonts w:ascii="Cambria" w:hAnsi="Cambria" w:cs="Times New Roman"/>
          <w:bCs/>
          <w:sz w:val="20"/>
          <w:szCs w:val="20"/>
        </w:rPr>
        <w:t>aufanym lub podpisem osobistym,</w:t>
      </w:r>
    </w:p>
    <w:p w14:paraId="1A0E3AA6" w14:textId="77777777" w:rsidR="0050725C" w:rsidRDefault="00C40C6C" w:rsidP="00C40C6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>oświadczenie wstępne należy dołączyć do oferty w formie lub postaci określonej w pkt 4.4.1.1.1 SWZ, a następnie, wraz</w:t>
      </w:r>
      <w:r w:rsidR="0050725C">
        <w:rPr>
          <w:rFonts w:ascii="Cambria" w:hAnsi="Cambria" w:cs="Times New Roman"/>
          <w:bCs/>
          <w:sz w:val="20"/>
          <w:szCs w:val="20"/>
        </w:rPr>
        <w:t xml:space="preserve"> </w:t>
      </w:r>
      <w:r w:rsidRPr="0050725C">
        <w:rPr>
          <w:rFonts w:ascii="Cambria" w:hAnsi="Cambria" w:cs="Times New Roman"/>
          <w:bCs/>
          <w:sz w:val="20"/>
          <w:szCs w:val="20"/>
        </w:rPr>
        <w:t xml:space="preserve">z plikami stanowiącymi ofertę oraz załącznikami do oferty, skompresować </w:t>
      </w:r>
      <w:r w:rsidR="003041DA">
        <w:rPr>
          <w:rFonts w:ascii="Cambria" w:hAnsi="Cambria" w:cs="Times New Roman"/>
          <w:bCs/>
          <w:sz w:val="20"/>
          <w:szCs w:val="20"/>
        </w:rPr>
        <w:t>do jednego pliku archiwum .zip,</w:t>
      </w:r>
    </w:p>
    <w:p w14:paraId="2EECA0C3" w14:textId="0E58FCC5" w:rsidR="00C40C6C" w:rsidRPr="0050725C" w:rsidRDefault="00C40C6C" w:rsidP="00C40C6C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50725C">
        <w:rPr>
          <w:rFonts w:ascii="Cambria" w:hAnsi="Cambria" w:cs="Times New Roman"/>
          <w:bCs/>
          <w:sz w:val="20"/>
          <w:szCs w:val="20"/>
        </w:rPr>
        <w:t xml:space="preserve">W przypadku składania, uzupełnienia lub poprawienia oświadczenia wstępnego na podstawie art. 128 ust. 1 ustawy, oświadczenie wstępne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50725C">
        <w:rPr>
          <w:rFonts w:ascii="Cambria" w:hAnsi="Cambria" w:cs="Times New Roman"/>
          <w:bCs/>
          <w:sz w:val="20"/>
          <w:szCs w:val="20"/>
        </w:rPr>
        <w:t xml:space="preserve">w formie, o której mowa w pkt 4.4.1.1.1 SWZ, należy przesłać e-mailem na adres Zamawiającego: </w:t>
      </w:r>
      <w:hyperlink r:id="rId22" w:history="1">
        <w:r w:rsidR="00914E4E" w:rsidRPr="004E6B5F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ug_rokietnica@wp.pl</w:t>
        </w:r>
      </w:hyperlink>
    </w:p>
    <w:p w14:paraId="46E023FE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W przypadku </w:t>
      </w:r>
      <w:r w:rsidRPr="003041DA">
        <w:rPr>
          <w:rFonts w:ascii="Cambria" w:hAnsi="Cambria" w:cs="Times New Roman"/>
          <w:bCs/>
          <w:sz w:val="20"/>
          <w:szCs w:val="20"/>
        </w:rPr>
        <w:t xml:space="preserve">wspólnego ubiegania się o zamówienie przez Wykonawców oświadczenie wstępne, o którym mowa w pkt 4.4.1.1.1 SWZ składa każdy z Wykonawców wspólnie ubiegających się o zamówienie. Oświadczenie to ma potwierdzać spełnianie warunków udziału w postępowaniu oraz brak podstaw wykluczenia w zakresie, w którym każdy </w:t>
      </w:r>
      <w:r w:rsidR="003041DA">
        <w:rPr>
          <w:rFonts w:ascii="Cambria" w:hAnsi="Cambria" w:cs="Times New Roman"/>
          <w:bCs/>
          <w:sz w:val="20"/>
          <w:szCs w:val="20"/>
        </w:rPr>
        <w:br/>
      </w:r>
      <w:r w:rsidRPr="003041DA">
        <w:rPr>
          <w:rFonts w:ascii="Cambria" w:hAnsi="Cambria" w:cs="Times New Roman"/>
          <w:bCs/>
          <w:sz w:val="20"/>
          <w:szCs w:val="20"/>
        </w:rPr>
        <w:t>z Wykonawców wykazuje spełnianie warunków udziału w postępowaniu oraz brak podstaw wykluczenia. Zasady dotyczące składania oraz formy oświadczenia wstępnego określone</w:t>
      </w:r>
      <w:r w:rsidR="003041DA">
        <w:rPr>
          <w:rFonts w:ascii="Cambria" w:hAnsi="Cambria" w:cs="Times New Roman"/>
          <w:bCs/>
          <w:sz w:val="20"/>
          <w:szCs w:val="20"/>
        </w:rPr>
        <w:t xml:space="preserve"> w pkt 4.4.1.1 SWZ stosuje się.</w:t>
      </w:r>
    </w:p>
    <w:p w14:paraId="1FD1A83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Wykonawcę reprezentuje pełnomocnik – pełnomocnictwo określające jego zakres, podpisane przez osobę/y upoważnione do reprezentacji wskazane we właściwym rejestrze, z którego wynika prawo do podpisania oferty oraz do podpisania innych dokumentów składanych wraz z ofertą, a następnie wraz z plikami stanowiącymi ofertę skompresowane do jedne</w:t>
      </w:r>
      <w:r w:rsidR="003041DA">
        <w:rPr>
          <w:rFonts w:ascii="Cambria" w:hAnsi="Cambria" w:cs="Times New Roman"/>
          <w:bCs/>
          <w:sz w:val="20"/>
          <w:szCs w:val="20"/>
        </w:rPr>
        <w:t>go pliku archiwum .zip,</w:t>
      </w:r>
    </w:p>
    <w:p w14:paraId="492FBAEC" w14:textId="77777777" w:rsidR="003041DA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>W przypadku, gdy ofertę składają Wykonawcy ubiegający się wspólnie o udzielenie zamówienia, pełnomocnictwo określające zakres umocowania pełnomocnika ustanowionego do repr</w:t>
      </w:r>
      <w:r w:rsidR="003041DA">
        <w:rPr>
          <w:rFonts w:ascii="Cambria" w:hAnsi="Cambria" w:cs="Times New Roman"/>
          <w:bCs/>
          <w:sz w:val="20"/>
          <w:szCs w:val="20"/>
        </w:rPr>
        <w:t>ezentowania ich w postępowaniu,</w:t>
      </w:r>
    </w:p>
    <w:p w14:paraId="4722C142" w14:textId="707FAF6B" w:rsidR="003041DA" w:rsidRPr="002C4552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3041DA">
        <w:rPr>
          <w:rFonts w:ascii="Cambria" w:hAnsi="Cambria" w:cs="Times New Roman"/>
          <w:bCs/>
          <w:sz w:val="20"/>
          <w:szCs w:val="20"/>
        </w:rPr>
        <w:t xml:space="preserve">oświadczenie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Wykonawców wspólnie ubiegających się o zamówienie, z którego wynika, które </w:t>
      </w:r>
      <w:r w:rsidR="00121638" w:rsidRPr="002C4552">
        <w:rPr>
          <w:rFonts w:ascii="Cambria" w:hAnsi="Cambria" w:cs="Times New Roman"/>
          <w:bCs/>
          <w:sz w:val="20"/>
          <w:szCs w:val="20"/>
        </w:rPr>
        <w:t xml:space="preserve">roboty budowlane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wykonają poszczególni Wykonawcy, sporządzone zgodnie ze wzorem zamieszczonym w Załączniku nr </w:t>
      </w:r>
      <w:r w:rsidR="006959C8" w:rsidRPr="002C4552">
        <w:rPr>
          <w:rFonts w:ascii="Cambria" w:hAnsi="Cambria" w:cs="Times New Roman"/>
          <w:bCs/>
          <w:sz w:val="20"/>
          <w:szCs w:val="20"/>
        </w:rPr>
        <w:t>1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  <w:r w:rsidR="003041DA" w:rsidRPr="002C4552">
        <w:rPr>
          <w:rFonts w:ascii="Cambria" w:hAnsi="Cambria" w:cs="Times New Roman"/>
          <w:bCs/>
          <w:sz w:val="20"/>
          <w:szCs w:val="20"/>
        </w:rPr>
        <w:t>.</w:t>
      </w:r>
    </w:p>
    <w:p w14:paraId="1B5CCC6F" w14:textId="77777777" w:rsidR="00375CB6" w:rsidRPr="002C4552" w:rsidRDefault="00375CB6" w:rsidP="00375CB6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521B6E6D" w14:textId="77777777" w:rsidR="003041DA" w:rsidRPr="002C4552" w:rsidRDefault="00C40C6C" w:rsidP="003041DA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  <w:u w:val="single"/>
        </w:rPr>
      </w:pPr>
      <w:r w:rsidRPr="002C4552">
        <w:rPr>
          <w:rFonts w:ascii="Cambria" w:hAnsi="Cambria" w:cs="Times New Roman"/>
          <w:bCs/>
          <w:sz w:val="20"/>
          <w:szCs w:val="20"/>
          <w:u w:val="single"/>
        </w:rPr>
        <w:t xml:space="preserve">Oświadczenia i dokumenty składane na podstawie wezwania Zamawiającego. </w:t>
      </w:r>
    </w:p>
    <w:p w14:paraId="01683CF8" w14:textId="77777777" w:rsidR="001D5AF9" w:rsidRPr="002C4552" w:rsidRDefault="00C40C6C" w:rsidP="00DA52B1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Zamawiający przed udzieleniem zamówienia, przed wy</w:t>
      </w:r>
      <w:r w:rsidR="003041DA" w:rsidRPr="002C4552">
        <w:rPr>
          <w:rFonts w:ascii="Cambria" w:hAnsi="Cambria" w:cs="Times New Roman"/>
          <w:bCs/>
          <w:sz w:val="20"/>
          <w:szCs w:val="20"/>
        </w:rPr>
        <w:t xml:space="preserve">borem najkorzystniejszej oferty, </w:t>
      </w:r>
      <w:r w:rsidR="003041DA" w:rsidRPr="002C4552">
        <w:rPr>
          <w:rFonts w:ascii="Cambria" w:hAnsi="Cambria" w:cs="Times New Roman"/>
          <w:bCs/>
          <w:sz w:val="20"/>
          <w:szCs w:val="20"/>
        </w:rPr>
        <w:br/>
        <w:t xml:space="preserve">z zastrzeżeniem art. 274 ust. 4 ustawy, </w:t>
      </w:r>
      <w:r w:rsidRPr="002C4552">
        <w:rPr>
          <w:rFonts w:ascii="Cambria" w:hAnsi="Cambria" w:cs="Times New Roman"/>
          <w:bCs/>
          <w:sz w:val="20"/>
          <w:szCs w:val="20"/>
        </w:rPr>
        <w:t>wezwie Wykonawcę, którego oferta została najwyżej oceniona, do złożenia w wyznaczonym terminie, n</w:t>
      </w:r>
      <w:r w:rsidR="001D5AF9" w:rsidRPr="002C4552">
        <w:rPr>
          <w:rFonts w:ascii="Cambria" w:hAnsi="Cambria" w:cs="Times New Roman"/>
          <w:bCs/>
          <w:sz w:val="20"/>
          <w:szCs w:val="20"/>
        </w:rPr>
        <w:t>ie krótszym niż 5 dni, aktualnych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na dzień złożenia,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następujących podmiotowych środków dowodowych:</w:t>
      </w:r>
    </w:p>
    <w:p w14:paraId="615FE1F5" w14:textId="77777777" w:rsidR="001D5AF9" w:rsidRPr="002C4552" w:rsidRDefault="00C40C6C" w:rsidP="001D5AF9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potwierdzając</w:t>
      </w:r>
      <w:r w:rsidR="001D5AF9" w:rsidRPr="002C4552">
        <w:rPr>
          <w:rFonts w:ascii="Cambria" w:hAnsi="Cambria" w:cs="Times New Roman"/>
          <w:bCs/>
          <w:sz w:val="20"/>
          <w:szCs w:val="20"/>
        </w:rPr>
        <w:t xml:space="preserve">ych 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brak podstaw wykluczenia, </w:t>
      </w:r>
      <w:r w:rsidR="001D5AF9" w:rsidRPr="002C4552">
        <w:rPr>
          <w:rFonts w:ascii="Cambria" w:hAnsi="Cambria" w:cs="Times New Roman"/>
          <w:bCs/>
          <w:sz w:val="20"/>
          <w:szCs w:val="20"/>
        </w:rPr>
        <w:t>tj.:</w:t>
      </w:r>
    </w:p>
    <w:p w14:paraId="366C5526" w14:textId="6E3E0C90" w:rsidR="001D5AF9" w:rsidRPr="002C4552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 xml:space="preserve">oświadczenia Wykonawcy, w zakresie art. 108 ust. 1 pkt 5 ustawy, o braku przynależności do tej samej grupy kapitałowej w rozumieniu ustawy z dnia 16 lutego 2007 r. o ochronie konkurencji i konsumentów (Dz. U. </w:t>
      </w:r>
      <w:r w:rsidRPr="002C4552">
        <w:rPr>
          <w:rFonts w:ascii="Cambria" w:hAnsi="Cambria" w:cs="Times New Roman"/>
          <w:bCs/>
          <w:sz w:val="20"/>
          <w:szCs w:val="20"/>
        </w:rPr>
        <w:br/>
        <w:t>z 2021 r. poz. 275</w:t>
      </w:r>
      <w:r w:rsidR="00480ABA">
        <w:rPr>
          <w:rFonts w:ascii="Cambria" w:hAnsi="Cambria" w:cs="Times New Roman"/>
          <w:bCs/>
          <w:sz w:val="20"/>
          <w:szCs w:val="20"/>
        </w:rPr>
        <w:t>, z 2022 r. poz. 2581, 2640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), z innym Wykonawcą, który złożył odrębną ofertę/ofertę częściową, albo oświadczenia o przynależności </w:t>
      </w:r>
      <w:r w:rsidRPr="002C4552">
        <w:rPr>
          <w:rFonts w:ascii="Cambria" w:hAnsi="Cambria" w:cs="Times New Roman"/>
          <w:bCs/>
          <w:sz w:val="20"/>
          <w:szCs w:val="20"/>
        </w:rPr>
        <w:lastRenderedPageBreak/>
        <w:t>do tej samej grupy kapitałowej wraz z dokumentami lub informacjami potwierdzającymi przygotowanie oferty/oferty częściowej niezależnie od innego Wykonawcy należącego do tej samej grupy kapitałowej, sporządzo</w:t>
      </w:r>
      <w:r w:rsidR="007B3E44" w:rsidRPr="002C4552">
        <w:rPr>
          <w:rFonts w:ascii="Cambria" w:hAnsi="Cambria" w:cs="Times New Roman"/>
          <w:bCs/>
          <w:sz w:val="20"/>
          <w:szCs w:val="20"/>
        </w:rPr>
        <w:t xml:space="preserve">nego zgodnie z Załącznikiem </w:t>
      </w:r>
      <w:r w:rsidR="0079043B" w:rsidRPr="002C4552">
        <w:rPr>
          <w:rFonts w:ascii="Cambria" w:hAnsi="Cambria" w:cs="Times New Roman"/>
          <w:bCs/>
          <w:sz w:val="20"/>
          <w:szCs w:val="20"/>
        </w:rPr>
        <w:t xml:space="preserve">nr </w:t>
      </w:r>
      <w:r w:rsidR="006959C8" w:rsidRPr="002C4552">
        <w:rPr>
          <w:rFonts w:ascii="Cambria" w:hAnsi="Cambria" w:cs="Times New Roman"/>
          <w:bCs/>
          <w:sz w:val="20"/>
          <w:szCs w:val="20"/>
        </w:rPr>
        <w:t>6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do SWZ</w:t>
      </w:r>
    </w:p>
    <w:p w14:paraId="750B6C91" w14:textId="44E124D6" w:rsidR="00DA52B1" w:rsidRPr="00A8540A" w:rsidRDefault="001D5AF9" w:rsidP="001D5AF9">
      <w:pPr>
        <w:pStyle w:val="NormalnyWeb"/>
        <w:numPr>
          <w:ilvl w:val="4"/>
          <w:numId w:val="37"/>
        </w:numPr>
        <w:spacing w:before="0" w:after="0"/>
        <w:ind w:left="2552" w:hanging="851"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oświadczenie</w:t>
      </w:r>
      <w:r w:rsidR="00C40C6C" w:rsidRPr="002C4552">
        <w:rPr>
          <w:rFonts w:ascii="Cambria" w:hAnsi="Cambria" w:cs="Times New Roman"/>
          <w:bCs/>
          <w:sz w:val="20"/>
          <w:szCs w:val="20"/>
        </w:rPr>
        <w:t xml:space="preserve"> Wykonawcy o aktualności informacji zawartych w oświadczeniu wstępnym, w zakresie podstaw wykluczenia z postępowania wskazanych przez Zamawiającego, zgodnie z Załącznikiem nr </w:t>
      </w:r>
      <w:r w:rsidR="0079043B" w:rsidRPr="002C4552">
        <w:rPr>
          <w:rFonts w:ascii="Cambria" w:hAnsi="Cambria" w:cs="Times New Roman"/>
          <w:bCs/>
          <w:sz w:val="20"/>
          <w:szCs w:val="20"/>
        </w:rPr>
        <w:t>3</w:t>
      </w:r>
      <w:r w:rsidR="00C40C6C" w:rsidRPr="002C4552">
        <w:rPr>
          <w:rFonts w:ascii="Cambria" w:hAnsi="Cambria" w:cs="Times New Roman"/>
          <w:bCs/>
          <w:sz w:val="20"/>
          <w:szCs w:val="20"/>
        </w:rPr>
        <w:t>B do SWZ. W przypadku Wykonawców wspólnie ubiegających się o udzielenie zamówienia ww.</w:t>
      </w:r>
      <w:r w:rsidR="00C40C6C" w:rsidRPr="00A8540A">
        <w:rPr>
          <w:rFonts w:ascii="Cambria" w:hAnsi="Cambria" w:cs="Times New Roman"/>
          <w:bCs/>
          <w:sz w:val="20"/>
          <w:szCs w:val="20"/>
        </w:rPr>
        <w:t xml:space="preserve"> oświadczenie składa każdy z Wykonawców.</w:t>
      </w:r>
    </w:p>
    <w:p w14:paraId="5250E7BE" w14:textId="77777777" w:rsidR="00DA52B1" w:rsidRDefault="00C40C6C" w:rsidP="00DA52B1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Dokumenty potwierdzające</w:t>
      </w:r>
      <w:r w:rsidRPr="00C40C6C">
        <w:rPr>
          <w:rFonts w:ascii="Cambria" w:hAnsi="Cambria" w:cs="Times New Roman"/>
          <w:bCs/>
          <w:sz w:val="20"/>
          <w:szCs w:val="20"/>
        </w:rPr>
        <w:t xml:space="preserve"> umocowanie</w:t>
      </w:r>
    </w:p>
    <w:p w14:paraId="04D7419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celu potwierdzenia, że osoba działająca w imieniu Wykonawcy jest umocowana do jego reprezentowania, Zamawiający może żądać od Wykonawcy odpisu lub informacji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z Krajowego Rejestru Sądowego, Centralnej Ewidencji i Informacji o Działalności Gospodarczej lub innego właściwego rejestru. Wykonawca nie jest zobowiązany do złożenia tych dokumentów, jeżeli Zamawiający może je uzyskać za pomocą bezpłatnych</w:t>
      </w:r>
      <w:r w:rsidR="00DA52B1">
        <w:rPr>
          <w:rFonts w:ascii="Cambria" w:hAnsi="Cambria" w:cs="Times New Roman"/>
          <w:bCs/>
          <w:sz w:val="20"/>
          <w:szCs w:val="20"/>
        </w:rPr>
        <w:t xml:space="preserve"> </w:t>
      </w:r>
      <w:r w:rsidRPr="00DA52B1">
        <w:rPr>
          <w:rFonts w:ascii="Cambria" w:hAnsi="Cambria" w:cs="Times New Roman"/>
          <w:bCs/>
          <w:sz w:val="20"/>
          <w:szCs w:val="20"/>
        </w:rPr>
        <w:t>i ogólnodostępnych baz danych, o ile Wykonawca wskazał dane umożliwiające dostęp do tych dokumentów.</w:t>
      </w:r>
    </w:p>
    <w:p w14:paraId="50FCD27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Jeżeli w imieniu Wykonawcy działa osoba, której umocowanie do jego reprezentowania nie wynika z dokumentów, o których mowa w pkt 4.4.3.1 SWZ, Zamawiający może żądać od Wykonawcy pełnomocnictwa lub innego dokumentu potwierdzającego umocowanie do reprezentowania Wykonawcy.</w:t>
      </w:r>
    </w:p>
    <w:p w14:paraId="0E23F6EE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Postanowienie pkt 4.4.3.2 SWZ stosuje się odpowiednio do osoby działającej w imieniu Wykonawców wspólnie ubiegających się o udzielenie zamówienia publicznego oraz stosuje się odpowiednio do osoby działającej w imieniu podmiotu udostępniającego zasoby lub podwykonawcy niebędącego podmiotem udostępniającym zasoby na takich zasadach.</w:t>
      </w:r>
    </w:p>
    <w:p w14:paraId="14C4C30F" w14:textId="77777777" w:rsidR="00DA52B1" w:rsidRDefault="00DA52B1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5B7BCB92" w14:textId="77777777" w:rsidR="00DA52B1" w:rsidRDefault="00DA52B1" w:rsidP="00C40C6C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DA52B1">
        <w:rPr>
          <w:rFonts w:ascii="Cambria" w:hAnsi="Cambria" w:cs="Times New Roman"/>
          <w:b/>
          <w:bCs/>
          <w:sz w:val="20"/>
          <w:szCs w:val="20"/>
        </w:rPr>
        <w:t>Forma podmiotowych środków dowodowych oraz innych dokumentów</w:t>
      </w:r>
    </w:p>
    <w:p w14:paraId="373D97ED" w14:textId="3C038B45" w:rsidR="00DA52B1" w:rsidRDefault="00DA52B1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Oferty, </w:t>
      </w:r>
      <w:r w:rsidR="00C40C6C" w:rsidRPr="00DA52B1">
        <w:rPr>
          <w:rFonts w:ascii="Cambria" w:hAnsi="Cambria" w:cs="Times New Roman"/>
          <w:bCs/>
          <w:sz w:val="20"/>
          <w:szCs w:val="20"/>
        </w:rPr>
        <w:t>oświadczenie wstępne, podmiotowe środki dowodowe oraz pełnomocnictwo sporządza się w postaci elektronicznej, w formatach danych określonych w przepisach wydanych na podstawie art. 18 ustawy z dnia 17 lutego 2005 r. o informatyzacji działalności podmiotów realizujących zadania publiczne (Dz. U. z 20</w:t>
      </w:r>
      <w:r w:rsidR="000A1789">
        <w:rPr>
          <w:rFonts w:ascii="Cambria" w:hAnsi="Cambria" w:cs="Times New Roman"/>
          <w:bCs/>
          <w:sz w:val="20"/>
          <w:szCs w:val="20"/>
        </w:rPr>
        <w:t>17</w:t>
      </w:r>
      <w:r w:rsidR="00C40C6C" w:rsidRPr="00DA52B1">
        <w:rPr>
          <w:rFonts w:ascii="Cambria" w:hAnsi="Cambria" w:cs="Times New Roman"/>
          <w:bCs/>
          <w:sz w:val="20"/>
          <w:szCs w:val="20"/>
        </w:rPr>
        <w:t xml:space="preserve"> r. poz. </w:t>
      </w:r>
      <w:r w:rsidR="000A1789">
        <w:rPr>
          <w:rFonts w:ascii="Cambria" w:hAnsi="Cambria" w:cs="Times New Roman"/>
          <w:bCs/>
          <w:sz w:val="20"/>
          <w:szCs w:val="20"/>
        </w:rPr>
        <w:t>570, z 2018 r. poz. 1000, 1544, 1669, z 2019 r. poz. 60, 534</w:t>
      </w:r>
      <w:r w:rsidR="00C40C6C" w:rsidRPr="00DA52B1">
        <w:rPr>
          <w:rFonts w:ascii="Cambria" w:hAnsi="Cambria" w:cs="Times New Roman"/>
          <w:bCs/>
          <w:sz w:val="20"/>
          <w:szCs w:val="20"/>
        </w:rPr>
        <w:t>), z zastrzeżeniem formatów, o których mowa w art. 66 ust. 1 ustawy, z uwzględnieniem rodzaju przekazywanych danych.</w:t>
      </w:r>
    </w:p>
    <w:p w14:paraId="50FA2A8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Jeżeli podmiotowe środki dowodowe, inne dokumenty, dokumenty potwierdzające umocowanie do reprezentowania odpowiednio Wykonawcy, Wykonawców wspólnie ubiegających się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udzielenie zamówienia publicznego lub Podwykonawcy niebędącego podmiotem udostępniającym zasoby na takich zasadach, zostały wystawione przez upoważnione podmioty inne niż Wykonawca, Wykonawca wspólnie ubiegający się o udzielenie zamówienia lub Podwykonawca, jako dokument elektroniczny, przekazuje ten dokument.</w:t>
      </w:r>
    </w:p>
    <w:p w14:paraId="283F39B1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W przypadku, gdy podmiotowe środki dowodowe, inne dokumenty,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 postaci papierowej.</w:t>
      </w:r>
    </w:p>
    <w:p w14:paraId="1C95064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dokonuje w przypadku:</w:t>
      </w:r>
    </w:p>
    <w:p w14:paraId="1C1FB15C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podmiotowych środków dowodowych oraz dokumentów potwierdzających umocowanie do reprezentowania - odpowiednio Wykonawca, Wykonawca wspólnie ubiegający się o udzielenie zamówienia lub Podwykonawca, w zakresie podmiotowych środków dowodowych lub dokumentów potwierdzających umocowanie do reprezentowani</w:t>
      </w:r>
      <w:r w:rsidR="00DA52B1">
        <w:rPr>
          <w:rFonts w:ascii="Cambria" w:hAnsi="Cambria" w:cs="Times New Roman"/>
          <w:bCs/>
          <w:sz w:val="20"/>
          <w:szCs w:val="20"/>
        </w:rPr>
        <w:t>a, które każdego z nich dotyczą,</w:t>
      </w:r>
    </w:p>
    <w:p w14:paraId="06E3D3CB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innych dokumentów - odpowiednio Wykonawca lub Wykonawca wspólnie ubiegający się o udzielenie zamówienia, w zakresie dokumentów, które każdego z nich dotyczą.</w:t>
      </w:r>
    </w:p>
    <w:p w14:paraId="6D40BD27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4.5.3 SWZ, może dokonać również notariusz.</w:t>
      </w:r>
    </w:p>
    <w:p w14:paraId="67A57A06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Przez cyfrowe odwzorowanie, o którym mowa w pkt 4.5.3 SWZ oraz pkt 4.5.8 SWZ należy rozumieć dokument elektroniczny będący kopią elektroniczną treści zapisanej w postaci </w:t>
      </w:r>
      <w:r w:rsidRPr="00DA52B1">
        <w:rPr>
          <w:rFonts w:ascii="Cambria" w:hAnsi="Cambria" w:cs="Times New Roman"/>
          <w:bCs/>
          <w:sz w:val="20"/>
          <w:szCs w:val="20"/>
        </w:rPr>
        <w:lastRenderedPageBreak/>
        <w:t>papierowej, umożliwiający zapoznanie się z tą treścią i jej zrozumienie, bez konieczności bezpośredniego dostępu do oryginału.</w:t>
      </w:r>
    </w:p>
    <w:p w14:paraId="524737EE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Podmiotowe środki dowodowe, w tym oświadczenie, </w:t>
      </w:r>
      <w:r w:rsidR="00DA52B1">
        <w:rPr>
          <w:rFonts w:ascii="Cambria" w:hAnsi="Cambria" w:cs="Times New Roman"/>
          <w:bCs/>
          <w:sz w:val="20"/>
          <w:szCs w:val="20"/>
        </w:rPr>
        <w:t xml:space="preserve">o którym mowa w art. 117 ust. 4 </w:t>
      </w:r>
      <w:r w:rsidRPr="00DA52B1">
        <w:rPr>
          <w:rFonts w:ascii="Cambria" w:hAnsi="Cambria" w:cs="Times New Roman"/>
          <w:bCs/>
          <w:sz w:val="20"/>
          <w:szCs w:val="20"/>
        </w:rPr>
        <w:t>ustawy oraz pełnomocnictwo przekazuje się w postaci elektronicznej i opatruje się kwalifikowanym podpisem elektronicznym, podpisem zaufanym lub podpisem osobistym.</w:t>
      </w:r>
    </w:p>
    <w:p w14:paraId="11399A0D" w14:textId="77777777" w:rsid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W przypadku gdy podmiotowe środki dowodowe, w tym oświadczenie, o którym mowa w art. 117 ust. 4 ustawy lub pełnomocnictwo, zostały sporządzone jako dokument w postaci papierowej i opatrzone własnoręcznym podpisem, przekazuje się cyfrowe odwzorowanie tego dokumentu opatrzone kwalifikowanym podpisem elektronicznym, podpisem </w:t>
      </w:r>
      <w:r w:rsidR="00DA52B1">
        <w:rPr>
          <w:rFonts w:ascii="Cambria" w:hAnsi="Cambria" w:cs="Times New Roman"/>
          <w:bCs/>
          <w:sz w:val="20"/>
          <w:szCs w:val="20"/>
        </w:rPr>
        <w:t>zaufanym lub podpisem osobistym.</w:t>
      </w:r>
    </w:p>
    <w:p w14:paraId="69D7B079" w14:textId="77777777" w:rsidR="00C40C6C" w:rsidRPr="00DA52B1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 xml:space="preserve">Poświadczenia zgodności cyfrowego odwzorowania z dokumentem w postaci papierowej, </w:t>
      </w:r>
      <w:r w:rsidR="00DA52B1">
        <w:rPr>
          <w:rFonts w:ascii="Cambria" w:hAnsi="Cambria" w:cs="Times New Roman"/>
          <w:bCs/>
          <w:sz w:val="20"/>
          <w:szCs w:val="20"/>
        </w:rPr>
        <w:br/>
      </w:r>
      <w:r w:rsidRPr="00DA52B1">
        <w:rPr>
          <w:rFonts w:ascii="Cambria" w:hAnsi="Cambria" w:cs="Times New Roman"/>
          <w:bCs/>
          <w:sz w:val="20"/>
          <w:szCs w:val="20"/>
        </w:rPr>
        <w:t>o którym mowa w pkt 4.5.8 SWZ, dokonuje w przypadku:</w:t>
      </w:r>
    </w:p>
    <w:p w14:paraId="129A044D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 xml:space="preserve">podmiotowych </w:t>
      </w:r>
      <w:r w:rsidRPr="00DA52B1">
        <w:rPr>
          <w:rFonts w:ascii="Cambria" w:hAnsi="Cambria" w:cs="Times New Roman"/>
          <w:bCs/>
          <w:sz w:val="20"/>
          <w:szCs w:val="20"/>
        </w:rPr>
        <w:t>środków dowodowych - odpowiednio Wykonawca, Wykonawca wspólnie ubiegający się o udzielenie zamówienia lub Podwykonawca, w zakresie podmiotowych środków dowodowyc</w:t>
      </w:r>
      <w:r w:rsidR="00DA52B1">
        <w:rPr>
          <w:rFonts w:ascii="Cambria" w:hAnsi="Cambria" w:cs="Times New Roman"/>
          <w:bCs/>
          <w:sz w:val="20"/>
          <w:szCs w:val="20"/>
        </w:rPr>
        <w:t>h, które każdego z nich dotyczą,</w:t>
      </w:r>
    </w:p>
    <w:p w14:paraId="39A3B87E" w14:textId="77777777" w:rsid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oświadczenia, o którym mowa w art. 117 ust. 4 ustawy - odpowiednio Wykonawca lub Wykonawca wspólnie ubiegaj</w:t>
      </w:r>
      <w:r w:rsidR="00DA52B1">
        <w:rPr>
          <w:rFonts w:ascii="Cambria" w:hAnsi="Cambria" w:cs="Times New Roman"/>
          <w:bCs/>
          <w:sz w:val="20"/>
          <w:szCs w:val="20"/>
        </w:rPr>
        <w:t>ący się o udzielenie zamówienia,</w:t>
      </w:r>
    </w:p>
    <w:p w14:paraId="58E98E4B" w14:textId="77777777" w:rsidR="00C40C6C" w:rsidRPr="00DA52B1" w:rsidRDefault="00C40C6C" w:rsidP="00C40C6C">
      <w:pPr>
        <w:pStyle w:val="NormalnyWeb"/>
        <w:numPr>
          <w:ilvl w:val="3"/>
          <w:numId w:val="37"/>
        </w:numPr>
        <w:spacing w:before="0" w:after="0"/>
        <w:ind w:left="1701" w:hanging="708"/>
        <w:jc w:val="both"/>
        <w:rPr>
          <w:rFonts w:ascii="Cambria" w:hAnsi="Cambria" w:cs="Times New Roman"/>
          <w:bCs/>
          <w:sz w:val="20"/>
          <w:szCs w:val="20"/>
        </w:rPr>
      </w:pPr>
      <w:r w:rsidRPr="00DA52B1">
        <w:rPr>
          <w:rFonts w:ascii="Cambria" w:hAnsi="Cambria" w:cs="Times New Roman"/>
          <w:bCs/>
          <w:sz w:val="20"/>
          <w:szCs w:val="20"/>
        </w:rPr>
        <w:t>pełnomocnictwa - mocodawca.</w:t>
      </w:r>
    </w:p>
    <w:p w14:paraId="1304A8E4" w14:textId="77777777" w:rsidR="00E747CB" w:rsidRDefault="00C40C6C" w:rsidP="00E747CB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C40C6C">
        <w:rPr>
          <w:rFonts w:ascii="Cambria" w:hAnsi="Cambria" w:cs="Times New Roman"/>
          <w:bCs/>
          <w:sz w:val="20"/>
          <w:szCs w:val="20"/>
        </w:rPr>
        <w:t>Poświadczenia zgodności cyfrowego odwzorowania z dokumentem w postaci papierowej, o którym mowa w pkt 4.5.8 SWZ, może dokonać również notariusz.</w:t>
      </w:r>
    </w:p>
    <w:p w14:paraId="34CFFDE8" w14:textId="77777777" w:rsid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kwalifikowanym podpisem elektronicznym, podpisem zaufanym lub podpisem osobistym.</w:t>
      </w:r>
    </w:p>
    <w:p w14:paraId="2A4C8746" w14:textId="77777777" w:rsidR="00C40C6C" w:rsidRPr="00E747CB" w:rsidRDefault="00C40C6C" w:rsidP="00C40C6C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E747CB">
        <w:rPr>
          <w:rFonts w:ascii="Cambria" w:hAnsi="Cambria" w:cs="Times New Roman"/>
          <w:bCs/>
          <w:sz w:val="20"/>
          <w:szCs w:val="20"/>
        </w:rPr>
        <w:t>Podmiotowe środki dowodowe oraz inne dokumenty lub oświadczenia, sporządzone w języku obcym przekazuje się wraz z tłumaczeniem na język polski.</w:t>
      </w:r>
    </w:p>
    <w:p w14:paraId="535A5AFF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C61B79C" w14:textId="77777777" w:rsidR="00E747CB" w:rsidRPr="00684498" w:rsidRDefault="008840F6" w:rsidP="00E747CB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684498">
        <w:rPr>
          <w:rFonts w:ascii="Cambria" w:hAnsi="Cambria" w:cs="Times New Roman"/>
          <w:b/>
          <w:bCs/>
          <w:sz w:val="20"/>
          <w:szCs w:val="20"/>
        </w:rPr>
        <w:t>OPIS SPOSOBU OBLICZENIA CENY OFERTY</w:t>
      </w:r>
    </w:p>
    <w:p w14:paraId="38AE6F7A" w14:textId="6D0D28D3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Wykonawca poda cenę oferty w sposób okreś</w:t>
      </w:r>
      <w:r>
        <w:rPr>
          <w:rFonts w:ascii="Cambria" w:hAnsi="Cambria" w:cs="Times New Roman"/>
          <w:bCs/>
          <w:sz w:val="20"/>
          <w:szCs w:val="20"/>
        </w:rPr>
        <w:t xml:space="preserve">lony w </w:t>
      </w:r>
      <w:r w:rsidR="00602454">
        <w:rPr>
          <w:rFonts w:ascii="Cambria" w:hAnsi="Cambria" w:cs="Times New Roman"/>
          <w:bCs/>
          <w:sz w:val="20"/>
          <w:szCs w:val="20"/>
        </w:rPr>
        <w:t>formularzu</w:t>
      </w:r>
      <w:r>
        <w:rPr>
          <w:rFonts w:ascii="Cambria" w:hAnsi="Cambria" w:cs="Times New Roman"/>
          <w:bCs/>
          <w:sz w:val="20"/>
          <w:szCs w:val="20"/>
        </w:rPr>
        <w:t xml:space="preserve"> oferty.</w:t>
      </w:r>
    </w:p>
    <w:p w14:paraId="4D7E1857" w14:textId="3544B7C3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Stawka podatku VAT musi być określana zgodnie z ustawą z dnia 11 marca 2004 r. o podatku od towarów i usług (Dz. U. z 202</w:t>
      </w:r>
      <w:r w:rsidR="00D06EE2">
        <w:rPr>
          <w:rFonts w:ascii="Cambria" w:hAnsi="Cambria" w:cs="Times New Roman"/>
          <w:bCs/>
          <w:sz w:val="20"/>
          <w:szCs w:val="20"/>
        </w:rPr>
        <w:t>2</w:t>
      </w:r>
      <w:r w:rsidRPr="00684498">
        <w:rPr>
          <w:rFonts w:ascii="Cambria" w:hAnsi="Cambria" w:cs="Times New Roman"/>
          <w:bCs/>
          <w:sz w:val="20"/>
          <w:szCs w:val="20"/>
        </w:rPr>
        <w:t xml:space="preserve"> </w:t>
      </w:r>
      <w:r w:rsidR="00B9101B">
        <w:rPr>
          <w:rFonts w:ascii="Cambria" w:hAnsi="Cambria" w:cs="Times New Roman"/>
          <w:bCs/>
          <w:sz w:val="20"/>
          <w:szCs w:val="20"/>
        </w:rPr>
        <w:t xml:space="preserve">poz. </w:t>
      </w:r>
      <w:r w:rsidR="00D06EE2">
        <w:rPr>
          <w:rFonts w:ascii="Cambria" w:hAnsi="Cambria" w:cs="Times New Roman"/>
          <w:bCs/>
          <w:sz w:val="20"/>
          <w:szCs w:val="20"/>
        </w:rPr>
        <w:t>931, 974, 1301, 1488, 1561, 2180, 2707, z 2023 r. poz. 535, 556</w:t>
      </w:r>
      <w:r>
        <w:rPr>
          <w:rFonts w:ascii="Cambria" w:hAnsi="Cambria" w:cs="Times New Roman"/>
          <w:bCs/>
          <w:sz w:val="20"/>
          <w:szCs w:val="20"/>
        </w:rPr>
        <w:t>).</w:t>
      </w:r>
    </w:p>
    <w:p w14:paraId="45CF35AC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usług, dla celów zastosowania kryterium ceny Zamawiający dolicza do przedstawionej w tej ofercie ceny kwotę podatku od towarów i usług, którą miałby obowiązek rozliczyć.</w:t>
      </w:r>
    </w:p>
    <w:p w14:paraId="312DC0F0" w14:textId="394AD855" w:rsidR="00684498" w:rsidRP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Wykonawca, składając ofertę, ma obowiązek: </w:t>
      </w:r>
    </w:p>
    <w:p w14:paraId="785283A3" w14:textId="58ED65B5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poinformowania Zamawiającego, że wybór jego oferty będzie prowadził do powstania </w:t>
      </w:r>
      <w:r w:rsidR="00602454"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u Zamaw</w:t>
      </w:r>
      <w:r>
        <w:rPr>
          <w:rFonts w:ascii="Cambria" w:hAnsi="Cambria" w:cs="Times New Roman"/>
          <w:bCs/>
          <w:sz w:val="20"/>
          <w:szCs w:val="20"/>
        </w:rPr>
        <w:t>iającego obowiązku podatkowego,</w:t>
      </w:r>
    </w:p>
    <w:p w14:paraId="06044D8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nazwy (rodzaju) towaru lub usługi, których dostawa lub świadczenie będą prowadziły do p</w:t>
      </w:r>
      <w:r>
        <w:rPr>
          <w:rFonts w:ascii="Cambria" w:hAnsi="Cambria" w:cs="Times New Roman"/>
          <w:bCs/>
          <w:sz w:val="20"/>
          <w:szCs w:val="20"/>
        </w:rPr>
        <w:t>owstania obowiązku podatkowego,</w:t>
      </w:r>
    </w:p>
    <w:p w14:paraId="4A85D41E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wartości towaru lub usługi objętego obowiązkiem podatkowym Zamawiaj</w:t>
      </w:r>
      <w:r>
        <w:rPr>
          <w:rFonts w:ascii="Cambria" w:hAnsi="Cambria" w:cs="Times New Roman"/>
          <w:bCs/>
          <w:sz w:val="20"/>
          <w:szCs w:val="20"/>
        </w:rPr>
        <w:t>ącego, bez kwoty podatku,</w:t>
      </w:r>
    </w:p>
    <w:p w14:paraId="0C31C8CC" w14:textId="77777777" w:rsidR="00684498" w:rsidRDefault="00684498" w:rsidP="00684498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wskazania stawki podatku od towarów i usług, która zgodnie z wiedzą Wykona</w:t>
      </w:r>
      <w:r>
        <w:rPr>
          <w:rFonts w:ascii="Cambria" w:hAnsi="Cambria" w:cs="Times New Roman"/>
          <w:bCs/>
          <w:sz w:val="20"/>
          <w:szCs w:val="20"/>
        </w:rPr>
        <w:t>wcy, będzie miała zastosowanie.</w:t>
      </w:r>
    </w:p>
    <w:p w14:paraId="5C99554D" w14:textId="77777777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Wszystkie wartości powinny być podane w złotych polskich. Cena oferty powinna być wyrażona cyfrowo i słownie oraz </w:t>
      </w:r>
      <w:r w:rsidRPr="004C1781">
        <w:rPr>
          <w:rFonts w:ascii="Cambria" w:hAnsi="Cambria" w:cs="Times New Roman"/>
          <w:bCs/>
          <w:sz w:val="20"/>
          <w:szCs w:val="20"/>
        </w:rPr>
        <w:t>wszystkie wartości, w tym cena oferty winny być podane z dokładnością do dwóch miejsc po przecinku.</w:t>
      </w:r>
    </w:p>
    <w:p w14:paraId="25EC6DB5" w14:textId="6F8AB469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Wartości zaokrągla się do pełnego grosza w taki sposób, że końcówki poniżej 0,5 grosza pomija się,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>a końcówki 0,5 grosza i wyższe zaokrągla się do</w:t>
      </w:r>
      <w:r>
        <w:rPr>
          <w:rFonts w:ascii="Cambria" w:hAnsi="Cambria" w:cs="Times New Roman"/>
          <w:bCs/>
          <w:sz w:val="20"/>
          <w:szCs w:val="20"/>
        </w:rPr>
        <w:t xml:space="preserve"> 1 grosza.</w:t>
      </w:r>
    </w:p>
    <w:p w14:paraId="4EE6D482" w14:textId="4D6324E1" w:rsidR="00684498" w:rsidRDefault="00684498" w:rsidP="00684498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 xml:space="preserve">Cena podana w ofercie powinna zawierać wszystkie koszty Wykonawcy oraz uwzględniać inne opłaty </w:t>
      </w:r>
      <w:r>
        <w:rPr>
          <w:rFonts w:ascii="Cambria" w:hAnsi="Cambria" w:cs="Times New Roman"/>
          <w:bCs/>
          <w:sz w:val="20"/>
          <w:szCs w:val="20"/>
        </w:rPr>
        <w:br/>
      </w:r>
      <w:r w:rsidRPr="00684498">
        <w:rPr>
          <w:rFonts w:ascii="Cambria" w:hAnsi="Cambria" w:cs="Times New Roman"/>
          <w:bCs/>
          <w:sz w:val="20"/>
          <w:szCs w:val="20"/>
        </w:rPr>
        <w:t xml:space="preserve">i podatki wynikające z realizacji umowy a także ewentualne upusty i rabaty, oraz nie może ulec zwiększeniu w czasie obowiązywania umowy z zastrzeżeniem Projektowanych postanowień umowy. </w:t>
      </w:r>
    </w:p>
    <w:p w14:paraId="77126653" w14:textId="77777777" w:rsid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84498">
        <w:rPr>
          <w:rFonts w:ascii="Cambria" w:hAnsi="Cambria" w:cs="Times New Roman"/>
          <w:bCs/>
          <w:sz w:val="20"/>
          <w:szCs w:val="20"/>
        </w:rPr>
        <w:t>Rozliczenia między Zamawiającym a W</w:t>
      </w:r>
      <w:r w:rsidR="00602454">
        <w:rPr>
          <w:rFonts w:ascii="Cambria" w:hAnsi="Cambria" w:cs="Times New Roman"/>
          <w:bCs/>
          <w:sz w:val="20"/>
          <w:szCs w:val="20"/>
        </w:rPr>
        <w:t>ykonawcą będą prowadzone w PLN.</w:t>
      </w:r>
    </w:p>
    <w:p w14:paraId="1A8B10B2" w14:textId="77777777" w:rsidR="00602454" w:rsidRPr="00602454" w:rsidRDefault="00684498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 xml:space="preserve">Cena oferty to suma wartość brutto kosztorysów ofertowych i uwzględnia wszystkie koszty </w:t>
      </w:r>
      <w:r w:rsidR="0079043B" w:rsidRPr="00602454">
        <w:rPr>
          <w:rFonts w:ascii="Cambria" w:hAnsi="Cambria" w:cs="Times New Roman"/>
          <w:bCs/>
          <w:sz w:val="20"/>
          <w:szCs w:val="20"/>
        </w:rPr>
        <w:t>i składniki związane z wykonaniem zamówienia oraz warunkami stawianymi przez zamawiającego.</w:t>
      </w:r>
    </w:p>
    <w:p w14:paraId="04F02C5E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może być tylko jedna za oferowany przedmiot zamówienia, nie dopuszcza się wariantowości cen.</w:t>
      </w:r>
    </w:p>
    <w:p w14:paraId="7EB278AA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Cena nie ulega zmianie przez okres ważności oferty (związania ofertą).</w:t>
      </w:r>
    </w:p>
    <w:p w14:paraId="1C08D46D" w14:textId="77777777" w:rsidR="00602454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 xml:space="preserve">Cenę za wykonanie przedmiotu zamówienia należy przedstawić w „Formularzu ofertowym” </w:t>
      </w:r>
      <w:r w:rsidRPr="00602454">
        <w:rPr>
          <w:rFonts w:ascii="Cambria" w:hAnsi="Cambria" w:cs="Times New Roman"/>
          <w:bCs/>
          <w:sz w:val="20"/>
          <w:szCs w:val="20"/>
        </w:rPr>
        <w:lastRenderedPageBreak/>
        <w:t>stanowiącym załącznik nr 1 do niniejszej specyfikacji warunków zamówienia.</w:t>
      </w:r>
    </w:p>
    <w:p w14:paraId="7854A4AA" w14:textId="49EB6FDD" w:rsidR="0079043B" w:rsidRPr="00602454" w:rsidRDefault="0079043B" w:rsidP="00602454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Cs/>
          <w:sz w:val="20"/>
          <w:szCs w:val="20"/>
        </w:rPr>
      </w:pPr>
      <w:r w:rsidRPr="00602454">
        <w:rPr>
          <w:rFonts w:ascii="Cambria" w:hAnsi="Cambria" w:cs="Times New Roman"/>
          <w:bCs/>
          <w:sz w:val="20"/>
          <w:szCs w:val="20"/>
        </w:rPr>
        <w:t>Cenę za wykonanie przedmiotu zamówienia wyliczoną w "Kosztorys</w:t>
      </w:r>
      <w:r w:rsidR="00C62008">
        <w:rPr>
          <w:rFonts w:ascii="Cambria" w:hAnsi="Cambria" w:cs="Times New Roman"/>
          <w:bCs/>
          <w:sz w:val="20"/>
          <w:szCs w:val="20"/>
        </w:rPr>
        <w:t>ie</w:t>
      </w:r>
      <w:r w:rsidRPr="00602454">
        <w:rPr>
          <w:rFonts w:ascii="Cambria" w:hAnsi="Cambria" w:cs="Times New Roman"/>
          <w:bCs/>
          <w:sz w:val="20"/>
          <w:szCs w:val="20"/>
        </w:rPr>
        <w:t xml:space="preserve"> ofertowy</w:t>
      </w:r>
      <w:r w:rsidR="00C62008">
        <w:rPr>
          <w:rFonts w:ascii="Cambria" w:hAnsi="Cambria" w:cs="Times New Roman"/>
          <w:bCs/>
          <w:sz w:val="20"/>
          <w:szCs w:val="20"/>
        </w:rPr>
        <w:t>m</w:t>
      </w:r>
      <w:r w:rsidRPr="00602454">
        <w:rPr>
          <w:rFonts w:ascii="Cambria" w:hAnsi="Cambria" w:cs="Times New Roman"/>
          <w:bCs/>
          <w:sz w:val="20"/>
          <w:szCs w:val="20"/>
        </w:rPr>
        <w:t>" stanowiący</w:t>
      </w:r>
      <w:r w:rsidR="00C62008">
        <w:rPr>
          <w:rFonts w:ascii="Cambria" w:hAnsi="Cambria" w:cs="Times New Roman"/>
          <w:bCs/>
          <w:sz w:val="20"/>
          <w:szCs w:val="20"/>
        </w:rPr>
        <w:t>m</w:t>
      </w:r>
      <w:r w:rsidRPr="00602454">
        <w:rPr>
          <w:rFonts w:ascii="Cambria" w:hAnsi="Cambria" w:cs="Times New Roman"/>
          <w:bCs/>
          <w:sz w:val="20"/>
          <w:szCs w:val="20"/>
        </w:rPr>
        <w:t xml:space="preserve"> załącznik nr 2 do niniejszej specyfikacji warunków zamówienia, należy przenieść do „Formularza ofertowego”.</w:t>
      </w:r>
    </w:p>
    <w:p w14:paraId="02A50167" w14:textId="77777777" w:rsidR="00E747CB" w:rsidRDefault="00E747CB" w:rsidP="00C40C6C">
      <w:pPr>
        <w:pStyle w:val="NormalnyWeb"/>
        <w:spacing w:before="0" w:after="0"/>
        <w:jc w:val="both"/>
        <w:rPr>
          <w:rFonts w:ascii="Cambria" w:hAnsi="Cambria" w:cs="Times New Roman"/>
          <w:bCs/>
          <w:sz w:val="20"/>
          <w:szCs w:val="20"/>
        </w:rPr>
      </w:pPr>
    </w:p>
    <w:p w14:paraId="4362A106" w14:textId="77777777" w:rsidR="00865C17" w:rsidRDefault="008840F6" w:rsidP="008840F6">
      <w:pPr>
        <w:pStyle w:val="NormalnyWeb"/>
        <w:numPr>
          <w:ilvl w:val="0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INFORMACJE O SPOSOBIE I TERMINIE SKŁADANIA I OTWARCIA OFERT. FORMA OFERTY.</w:t>
      </w:r>
    </w:p>
    <w:p w14:paraId="39C842A4" w14:textId="77777777" w:rsidR="001738C2" w:rsidRPr="001738C2" w:rsidRDefault="001738C2" w:rsidP="001738C2">
      <w:pPr>
        <w:pStyle w:val="NormalnyWeb"/>
        <w:spacing w:before="0" w:after="0"/>
        <w:ind w:left="426"/>
        <w:jc w:val="both"/>
        <w:rPr>
          <w:rFonts w:ascii="Cambria" w:hAnsi="Cambria" w:cs="Times New Roman"/>
          <w:b/>
          <w:bCs/>
          <w:sz w:val="12"/>
          <w:szCs w:val="20"/>
        </w:rPr>
      </w:pPr>
    </w:p>
    <w:p w14:paraId="52B150CA" w14:textId="77777777" w:rsidR="008840F6" w:rsidRDefault="008840F6" w:rsidP="008840F6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8840F6">
        <w:rPr>
          <w:rFonts w:ascii="Cambria" w:hAnsi="Cambria" w:cs="Times New Roman"/>
          <w:b/>
          <w:bCs/>
          <w:sz w:val="20"/>
          <w:szCs w:val="20"/>
        </w:rPr>
        <w:t>Sposób i termin składania ofert</w:t>
      </w:r>
    </w:p>
    <w:p w14:paraId="77752C99" w14:textId="2B1CB301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Wykonawca, celem złożenia oferty, pobiera edytowalną wersję </w:t>
      </w:r>
      <w:r w:rsidR="0079043B">
        <w:rPr>
          <w:rFonts w:ascii="Cambria" w:hAnsi="Cambria" w:cs="Times New Roman"/>
          <w:bCs/>
          <w:sz w:val="20"/>
          <w:szCs w:val="20"/>
        </w:rPr>
        <w:t>„</w:t>
      </w:r>
      <w:r w:rsidRPr="001738C2">
        <w:rPr>
          <w:rFonts w:ascii="Cambria" w:hAnsi="Cambria" w:cs="Times New Roman"/>
          <w:bCs/>
          <w:sz w:val="20"/>
          <w:szCs w:val="20"/>
        </w:rPr>
        <w:t>Formularza oferty</w:t>
      </w:r>
      <w:r w:rsidR="0079043B">
        <w:rPr>
          <w:rFonts w:ascii="Cambria" w:hAnsi="Cambria" w:cs="Times New Roman"/>
          <w:bCs/>
          <w:sz w:val="20"/>
          <w:szCs w:val="20"/>
        </w:rPr>
        <w:t>”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i </w:t>
      </w:r>
      <w:r w:rsidR="0079043B">
        <w:rPr>
          <w:rFonts w:ascii="Cambria" w:hAnsi="Cambria" w:cs="Times New Roman"/>
          <w:bCs/>
          <w:sz w:val="20"/>
          <w:szCs w:val="20"/>
        </w:rPr>
        <w:t>„Kosztorys</w:t>
      </w:r>
      <w:r w:rsidR="00C62008">
        <w:rPr>
          <w:rFonts w:ascii="Cambria" w:hAnsi="Cambria" w:cs="Times New Roman"/>
          <w:bCs/>
          <w:sz w:val="20"/>
          <w:szCs w:val="20"/>
        </w:rPr>
        <w:t>u</w:t>
      </w:r>
      <w:r w:rsidR="0079043B">
        <w:rPr>
          <w:rFonts w:ascii="Cambria" w:hAnsi="Cambria" w:cs="Times New Roman"/>
          <w:bCs/>
          <w:sz w:val="20"/>
          <w:szCs w:val="20"/>
        </w:rPr>
        <w:t xml:space="preserve"> ofertow</w:t>
      </w:r>
      <w:r w:rsidR="00C62008">
        <w:rPr>
          <w:rFonts w:ascii="Cambria" w:hAnsi="Cambria" w:cs="Times New Roman"/>
          <w:bCs/>
          <w:sz w:val="20"/>
          <w:szCs w:val="20"/>
        </w:rPr>
        <w:t>ego</w:t>
      </w:r>
      <w:r w:rsidR="0079043B">
        <w:rPr>
          <w:rFonts w:ascii="Cambria" w:hAnsi="Cambria" w:cs="Times New Roman"/>
          <w:bCs/>
          <w:sz w:val="20"/>
          <w:szCs w:val="20"/>
        </w:rPr>
        <w:t xml:space="preserve">” </w:t>
      </w:r>
      <w:r w:rsidR="001738C2" w:rsidRPr="001738C2">
        <w:rPr>
          <w:rFonts w:ascii="Cambria" w:hAnsi="Cambria" w:cs="Times New Roman"/>
          <w:bCs/>
          <w:sz w:val="20"/>
          <w:szCs w:val="20"/>
        </w:rPr>
        <w:t>ze strony internetowej, na której udostępniane są dokumenty zamówienia</w:t>
      </w:r>
      <w:r w:rsidR="00F81FA4">
        <w:rPr>
          <w:rFonts w:ascii="Cambria" w:hAnsi="Cambria" w:cs="Times New Roman"/>
          <w:bCs/>
          <w:sz w:val="20"/>
          <w:szCs w:val="20"/>
        </w:rPr>
        <w:t xml:space="preserve"> </w:t>
      </w:r>
      <w:hyperlink r:id="rId23" w:history="1">
        <w:r w:rsidR="00F81FA4" w:rsidRPr="004E6B5F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https://ezamowienia.gov.pl</w:t>
        </w:r>
      </w:hyperlink>
      <w:r w:rsidR="00F81FA4">
        <w:rPr>
          <w:rFonts w:ascii="Cambria" w:hAnsi="Cambria" w:cs="Times New Roman"/>
          <w:bCs/>
          <w:sz w:val="20"/>
          <w:szCs w:val="20"/>
        </w:rPr>
        <w:t xml:space="preserve"> lub</w:t>
      </w:r>
      <w:r w:rsidR="001738C2" w:rsidRPr="001738C2">
        <w:rPr>
          <w:rFonts w:ascii="Cambria" w:hAnsi="Cambria" w:cs="Times New Roman"/>
          <w:bCs/>
          <w:sz w:val="20"/>
          <w:szCs w:val="20"/>
        </w:rPr>
        <w:t xml:space="preserve"> </w:t>
      </w:r>
      <w:hyperlink r:id="rId24" w:history="1">
        <w:r w:rsidR="0079043B" w:rsidRPr="004E6B5F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www.rokietnica.itl.pl/bip/</w:t>
        </w:r>
      </w:hyperlink>
    </w:p>
    <w:p w14:paraId="653CD3E7" w14:textId="53F7E864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Wykonawca składa ofertę wraz z załącznikami w tym oświadczeniem wstępnym, skompresowaną do jednego pliku archiwum .zip za pośrednictwem Formularza do złożenia lub wycofania oferty dostępnego na </w:t>
      </w:r>
      <w:r w:rsidR="00D06EE2">
        <w:rPr>
          <w:rFonts w:ascii="Cambria" w:hAnsi="Cambria" w:cs="Times New Roman"/>
          <w:bCs/>
          <w:sz w:val="20"/>
          <w:szCs w:val="20"/>
        </w:rPr>
        <w:t>e-</w:t>
      </w:r>
      <w:r w:rsidR="003F02D2">
        <w:rPr>
          <w:rFonts w:ascii="Cambria" w:hAnsi="Cambria" w:cs="Times New Roman"/>
          <w:bCs/>
          <w:sz w:val="20"/>
          <w:szCs w:val="20"/>
        </w:rPr>
        <w:t>Zamówienia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do dnia </w:t>
      </w:r>
      <w:r w:rsidR="004C1781">
        <w:rPr>
          <w:rFonts w:ascii="Cambria" w:hAnsi="Cambria" w:cs="Times New Roman"/>
          <w:b/>
          <w:bCs/>
          <w:sz w:val="20"/>
          <w:szCs w:val="20"/>
        </w:rPr>
        <w:t>1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D06EE2">
        <w:rPr>
          <w:rFonts w:ascii="Cambria" w:hAnsi="Cambria" w:cs="Times New Roman"/>
          <w:b/>
          <w:bCs/>
          <w:sz w:val="20"/>
          <w:szCs w:val="20"/>
        </w:rPr>
        <w:t>czerwca</w:t>
      </w:r>
      <w:r w:rsidR="0079043B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A37E6F">
        <w:rPr>
          <w:rFonts w:ascii="Cambria" w:hAnsi="Cambria" w:cs="Times New Roman"/>
          <w:b/>
          <w:bCs/>
          <w:sz w:val="20"/>
          <w:szCs w:val="20"/>
        </w:rPr>
        <w:t>202</w:t>
      </w:r>
      <w:r w:rsidR="00D06EE2">
        <w:rPr>
          <w:rFonts w:ascii="Cambria" w:hAnsi="Cambria" w:cs="Times New Roman"/>
          <w:b/>
          <w:bCs/>
          <w:sz w:val="20"/>
          <w:szCs w:val="20"/>
        </w:rPr>
        <w:t>3</w:t>
      </w:r>
      <w:r w:rsidRPr="001738C2">
        <w:rPr>
          <w:rFonts w:ascii="Cambria" w:hAnsi="Cambria" w:cs="Times New Roman"/>
          <w:b/>
          <w:bCs/>
          <w:sz w:val="20"/>
          <w:szCs w:val="20"/>
        </w:rPr>
        <w:t xml:space="preserve"> r. do godziny </w:t>
      </w:r>
      <w:r w:rsidR="0079043B">
        <w:rPr>
          <w:rFonts w:ascii="Cambria" w:hAnsi="Cambria" w:cs="Times New Roman"/>
          <w:b/>
          <w:bCs/>
          <w:sz w:val="20"/>
          <w:szCs w:val="20"/>
        </w:rPr>
        <w:t>09</w:t>
      </w:r>
      <w:r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699A3B87" w14:textId="3FA5219D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Proces szyfrowania ma miejsce bezpośrednio na stronie </w:t>
      </w:r>
      <w:hyperlink r:id="rId25" w:history="1">
        <w:r w:rsidR="00D06EE2" w:rsidRPr="004E6B5F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https://ezamowienia.uzp.gov.pl</w:t>
        </w:r>
      </w:hyperlink>
      <w:r w:rsidRPr="001738C2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5CEA987C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formularzu oferty Wykonawca zobowiązany jest podać adres e-mail, przy użyciu którego prowadzona będzie korespondencja związana z postępowaniem.</w:t>
      </w:r>
    </w:p>
    <w:p w14:paraId="3295B341" w14:textId="7CE2FF28" w:rsidR="001738C2" w:rsidRPr="003F02D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3F02D2">
        <w:rPr>
          <w:rFonts w:ascii="Cambria" w:hAnsi="Cambria" w:cs="Times New Roman"/>
          <w:bCs/>
          <w:sz w:val="20"/>
          <w:szCs w:val="20"/>
        </w:rPr>
        <w:t>Wykonawca może przed upływem terminu do składania ofert wycofać ofertę oraz załączniki do oferty za pośrednictwem Formularza do złożenia lub wycofania oferty lub wniosku dostępnego na e</w:t>
      </w:r>
      <w:r w:rsidR="003F02D2" w:rsidRPr="003F02D2">
        <w:rPr>
          <w:rFonts w:ascii="Cambria" w:hAnsi="Cambria" w:cs="Times New Roman"/>
          <w:bCs/>
          <w:sz w:val="20"/>
          <w:szCs w:val="20"/>
        </w:rPr>
        <w:t>-</w:t>
      </w:r>
      <w:proofErr w:type="spellStart"/>
      <w:r w:rsidR="003F02D2" w:rsidRPr="003F02D2">
        <w:rPr>
          <w:rFonts w:ascii="Cambria" w:hAnsi="Cambria" w:cs="Times New Roman"/>
          <w:bCs/>
          <w:sz w:val="20"/>
          <w:szCs w:val="20"/>
        </w:rPr>
        <w:t>Zamowienia</w:t>
      </w:r>
      <w:proofErr w:type="spellEnd"/>
      <w:r w:rsidRPr="003F02D2">
        <w:rPr>
          <w:rFonts w:ascii="Cambria" w:hAnsi="Cambria" w:cs="Times New Roman"/>
          <w:bCs/>
          <w:sz w:val="20"/>
          <w:szCs w:val="20"/>
        </w:rPr>
        <w:t>. Sposób wycofania oferty oraz adekwatnie załączni</w:t>
      </w:r>
      <w:r w:rsidR="003F02D2" w:rsidRPr="003F02D2">
        <w:rPr>
          <w:rFonts w:ascii="Cambria" w:hAnsi="Cambria" w:cs="Times New Roman"/>
          <w:bCs/>
          <w:sz w:val="20"/>
          <w:szCs w:val="20"/>
        </w:rPr>
        <w:t xml:space="preserve">ków do oferty został </w:t>
      </w:r>
      <w:r w:rsidR="003F02D2">
        <w:rPr>
          <w:rFonts w:ascii="Cambria" w:hAnsi="Cambria" w:cs="Times New Roman"/>
          <w:bCs/>
          <w:sz w:val="20"/>
          <w:szCs w:val="20"/>
        </w:rPr>
        <w:t>o</w:t>
      </w:r>
      <w:r w:rsidR="003F02D2" w:rsidRPr="003F02D2">
        <w:rPr>
          <w:rFonts w:ascii="Cambria" w:hAnsi="Cambria" w:cs="Times New Roman"/>
          <w:bCs/>
          <w:sz w:val="20"/>
          <w:szCs w:val="20"/>
        </w:rPr>
        <w:t>pisany w i</w:t>
      </w:r>
      <w:r w:rsidRPr="003F02D2">
        <w:rPr>
          <w:rFonts w:ascii="Cambria" w:hAnsi="Cambria" w:cs="Times New Roman"/>
          <w:bCs/>
          <w:sz w:val="20"/>
          <w:szCs w:val="20"/>
        </w:rPr>
        <w:t>nstrukcji użytko</w:t>
      </w:r>
      <w:r w:rsidR="001738C2" w:rsidRPr="003F02D2">
        <w:rPr>
          <w:rFonts w:ascii="Cambria" w:hAnsi="Cambria" w:cs="Times New Roman"/>
          <w:bCs/>
          <w:sz w:val="20"/>
          <w:szCs w:val="20"/>
        </w:rPr>
        <w:t xml:space="preserve">wnika dostępnej na </w:t>
      </w:r>
      <w:hyperlink r:id="rId26" w:anchor="regulamin-serwis" w:history="1">
        <w:r w:rsidR="003F02D2" w:rsidRPr="004E6B5F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https://ezamowienia.gov.pl/pl/regulamin/#regulamin-serwis</w:t>
        </w:r>
      </w:hyperlink>
      <w:r w:rsidR="001738C2" w:rsidRPr="003F02D2">
        <w:rPr>
          <w:rFonts w:ascii="Cambria" w:hAnsi="Cambria" w:cs="Times New Roman"/>
          <w:bCs/>
          <w:sz w:val="20"/>
          <w:szCs w:val="20"/>
        </w:rPr>
        <w:t>.</w:t>
      </w:r>
      <w:r w:rsidR="003F02D2" w:rsidRPr="003F02D2">
        <w:rPr>
          <w:rFonts w:ascii="Cambria" w:hAnsi="Cambria" w:cs="Times New Roman"/>
          <w:bCs/>
          <w:sz w:val="20"/>
          <w:szCs w:val="20"/>
        </w:rPr>
        <w:t xml:space="preserve"> </w:t>
      </w:r>
      <w:r w:rsidR="001738C2" w:rsidRPr="003F02D2">
        <w:rPr>
          <w:rFonts w:ascii="Cambria" w:hAnsi="Cambria" w:cs="Times New Roman"/>
          <w:bCs/>
          <w:sz w:val="20"/>
          <w:szCs w:val="20"/>
        </w:rPr>
        <w:t>W</w:t>
      </w:r>
      <w:r w:rsidRPr="003F02D2">
        <w:rPr>
          <w:rFonts w:ascii="Cambria" w:hAnsi="Cambria" w:cs="Times New Roman"/>
          <w:bCs/>
          <w:sz w:val="20"/>
          <w:szCs w:val="20"/>
        </w:rPr>
        <w:t>ykonawca po upływie terminu składania ofert nie może skutecznie dokonać zmiany ani wycofać złożonej oferty.</w:t>
      </w:r>
    </w:p>
    <w:p w14:paraId="340A86C7" w14:textId="77777777" w:rsidR="001738C2" w:rsidRPr="001738C2" w:rsidRDefault="001738C2" w:rsidP="001738C2">
      <w:pPr>
        <w:pStyle w:val="NormalnyWeb"/>
        <w:spacing w:before="0" w:after="0"/>
        <w:ind w:left="993"/>
        <w:jc w:val="both"/>
        <w:rPr>
          <w:rFonts w:ascii="Cambria" w:hAnsi="Cambria" w:cs="Times New Roman"/>
          <w:bCs/>
          <w:sz w:val="20"/>
          <w:szCs w:val="20"/>
        </w:rPr>
      </w:pPr>
    </w:p>
    <w:p w14:paraId="12E142AF" w14:textId="77777777" w:rsidR="001738C2" w:rsidRPr="001738C2" w:rsidRDefault="001738C2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Otwarcie ofert</w:t>
      </w:r>
    </w:p>
    <w:p w14:paraId="66C7E480" w14:textId="52664463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Otwarcie ofert nastąpi poprzez wczytanie elektronicznych formularzy oferty na </w:t>
      </w:r>
      <w:r w:rsidR="003F02D2">
        <w:rPr>
          <w:rFonts w:ascii="Cambria" w:hAnsi="Cambria" w:cs="Times New Roman"/>
          <w:bCs/>
          <w:sz w:val="20"/>
          <w:szCs w:val="20"/>
        </w:rPr>
        <w:t>e-Zamówienia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 </w:t>
      </w:r>
      <w:r w:rsidR="001738C2">
        <w:rPr>
          <w:rFonts w:ascii="Cambria" w:hAnsi="Cambria" w:cs="Times New Roman"/>
          <w:bCs/>
          <w:sz w:val="20"/>
          <w:szCs w:val="20"/>
        </w:rPr>
        <w:br/>
        <w:t xml:space="preserve">w dniu </w:t>
      </w:r>
      <w:r w:rsidR="004C1781">
        <w:rPr>
          <w:rFonts w:ascii="Cambria" w:hAnsi="Cambria" w:cs="Times New Roman"/>
          <w:b/>
          <w:bCs/>
          <w:sz w:val="20"/>
          <w:szCs w:val="20"/>
        </w:rPr>
        <w:t>1</w:t>
      </w:r>
      <w:r w:rsidR="003F02D2">
        <w:rPr>
          <w:rFonts w:ascii="Cambria" w:hAnsi="Cambria" w:cs="Times New Roman"/>
          <w:b/>
          <w:bCs/>
          <w:sz w:val="20"/>
          <w:szCs w:val="20"/>
        </w:rPr>
        <w:t xml:space="preserve"> czerwca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3F02D2">
        <w:rPr>
          <w:rFonts w:ascii="Cambria" w:hAnsi="Cambria" w:cs="Times New Roman"/>
          <w:b/>
          <w:bCs/>
          <w:sz w:val="20"/>
          <w:szCs w:val="20"/>
        </w:rPr>
        <w:t>3</w:t>
      </w:r>
      <w:r w:rsidR="006F0761">
        <w:rPr>
          <w:rFonts w:ascii="Cambria" w:hAnsi="Cambria" w:cs="Times New Roman"/>
          <w:b/>
          <w:bCs/>
          <w:sz w:val="20"/>
          <w:szCs w:val="20"/>
        </w:rPr>
        <w:t xml:space="preserve"> r. o godzinie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F0761">
        <w:rPr>
          <w:rFonts w:ascii="Cambria" w:hAnsi="Cambria" w:cs="Times New Roman"/>
          <w:b/>
          <w:bCs/>
          <w:sz w:val="20"/>
          <w:szCs w:val="20"/>
        </w:rPr>
        <w:t>10</w:t>
      </w:r>
      <w:r w:rsidR="006F0761" w:rsidRPr="001738C2">
        <w:rPr>
          <w:rFonts w:ascii="Cambria" w:hAnsi="Cambria" w:cs="Times New Roman"/>
          <w:b/>
          <w:bCs/>
          <w:sz w:val="20"/>
          <w:szCs w:val="20"/>
        </w:rPr>
        <w:t>:00</w:t>
      </w:r>
      <w:r w:rsidRPr="001738C2">
        <w:rPr>
          <w:rFonts w:ascii="Cambria" w:hAnsi="Cambria" w:cs="Times New Roman"/>
          <w:bCs/>
          <w:sz w:val="20"/>
          <w:szCs w:val="20"/>
        </w:rPr>
        <w:t>.</w:t>
      </w:r>
    </w:p>
    <w:p w14:paraId="1CB67ECD" w14:textId="4B27F3D8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 awarii </w:t>
      </w:r>
      <w:r w:rsidR="003F02D2">
        <w:rPr>
          <w:rFonts w:ascii="Cambria" w:hAnsi="Cambria" w:cs="Times New Roman"/>
          <w:bCs/>
          <w:sz w:val="20"/>
          <w:szCs w:val="20"/>
        </w:rPr>
        <w:t>e-Zamówienia</w:t>
      </w:r>
      <w:r w:rsidRPr="001738C2">
        <w:rPr>
          <w:rFonts w:ascii="Cambria" w:hAnsi="Cambria" w:cs="Times New Roman"/>
          <w:bCs/>
          <w:sz w:val="20"/>
          <w:szCs w:val="20"/>
        </w:rPr>
        <w:t xml:space="preserve">, która powoduje brak możliwości otwarcia ofert w terminie określonym w pkt 6.2.1 SWZ, otwarcie ofert następuje niezwłocznie po usunięciu awarii. </w:t>
      </w:r>
      <w:r w:rsidR="001738C2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W takim przypadku, Zamawiający informuje o zmianie terminu otwarcia ofert na stronie internetowej prowadzonego postępowania.</w:t>
      </w:r>
    </w:p>
    <w:p w14:paraId="202B3FF6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najpóźniej przed otwarciem ofert, udostępnia na stronie internetowej prowadzonego postępowania informację o kwocie, jaką zamierza przeznaczyć na sfinansowanie zamówienia.</w:t>
      </w:r>
    </w:p>
    <w:p w14:paraId="364190C4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Zamawiający, niezwłocznie po otwarciu ofert, udostępnia na stronie internetowej prowadzonego postępowania informacje o:</w:t>
      </w:r>
    </w:p>
    <w:p w14:paraId="0C5B8539" w14:textId="77777777" w:rsidR="001738C2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nazwach albo imionach i nazwiskach oraz siedzibach lub miejscach prowadzonej działalności gospodarczej albo miejscach zamieszkania Wykonawców,</w:t>
      </w:r>
      <w:r w:rsidR="001738C2">
        <w:rPr>
          <w:rFonts w:ascii="Cambria" w:hAnsi="Cambria" w:cs="Times New Roman"/>
          <w:bCs/>
          <w:sz w:val="20"/>
          <w:szCs w:val="20"/>
        </w:rPr>
        <w:t xml:space="preserve"> których oferty zostały otwarte,</w:t>
      </w:r>
    </w:p>
    <w:p w14:paraId="2E12A344" w14:textId="77777777" w:rsidR="008840F6" w:rsidRDefault="008840F6" w:rsidP="001738C2">
      <w:pPr>
        <w:pStyle w:val="NormalnyWeb"/>
        <w:numPr>
          <w:ilvl w:val="3"/>
          <w:numId w:val="37"/>
        </w:numPr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cenach zawartych w ofertach.</w:t>
      </w:r>
    </w:p>
    <w:p w14:paraId="1C0E2D17" w14:textId="77777777" w:rsidR="001738C2" w:rsidRPr="001738C2" w:rsidRDefault="001738C2" w:rsidP="001738C2">
      <w:pPr>
        <w:pStyle w:val="NormalnyWeb"/>
        <w:spacing w:before="0" w:after="0"/>
        <w:ind w:left="1701"/>
        <w:jc w:val="both"/>
        <w:rPr>
          <w:rFonts w:ascii="Cambria" w:hAnsi="Cambria" w:cs="Times New Roman"/>
          <w:bCs/>
          <w:sz w:val="20"/>
          <w:szCs w:val="20"/>
        </w:rPr>
      </w:pPr>
    </w:p>
    <w:p w14:paraId="66E48679" w14:textId="77777777" w:rsidR="008840F6" w:rsidRDefault="00BA0E6E" w:rsidP="001738C2">
      <w:pPr>
        <w:pStyle w:val="NormalnyWeb"/>
        <w:numPr>
          <w:ilvl w:val="1"/>
          <w:numId w:val="37"/>
        </w:numPr>
        <w:spacing w:before="0" w:after="0"/>
        <w:ind w:left="426" w:hanging="426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1738C2">
        <w:rPr>
          <w:rFonts w:ascii="Cambria" w:hAnsi="Cambria" w:cs="Times New Roman"/>
          <w:b/>
          <w:bCs/>
          <w:sz w:val="20"/>
          <w:szCs w:val="20"/>
        </w:rPr>
        <w:t>Termin związania ofertą</w:t>
      </w:r>
    </w:p>
    <w:p w14:paraId="6807B5DB" w14:textId="337F0D0B" w:rsidR="001738C2" w:rsidRPr="00A8540A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8840F6">
        <w:rPr>
          <w:rFonts w:ascii="Cambria" w:hAnsi="Cambria" w:cs="Times New Roman"/>
          <w:bCs/>
          <w:sz w:val="20"/>
          <w:szCs w:val="20"/>
        </w:rPr>
        <w:t>Wykonawca jest związany ofertą przez okres 30 dni od terminu składania ofert. Bieg terminu zw</w:t>
      </w:r>
      <w:r w:rsidR="001738C2">
        <w:rPr>
          <w:rFonts w:ascii="Cambria" w:hAnsi="Cambria" w:cs="Times New Roman"/>
          <w:bCs/>
          <w:sz w:val="20"/>
          <w:szCs w:val="20"/>
        </w:rPr>
        <w:t xml:space="preserve">iązania ofertą upływa z </w:t>
      </w:r>
      <w:r w:rsidR="001738C2" w:rsidRPr="00602454">
        <w:rPr>
          <w:rFonts w:ascii="Cambria" w:hAnsi="Cambria" w:cs="Times New Roman"/>
          <w:bCs/>
          <w:sz w:val="20"/>
          <w:szCs w:val="20"/>
        </w:rPr>
        <w:t xml:space="preserve">dniem </w:t>
      </w:r>
      <w:r w:rsidR="003F02D2">
        <w:rPr>
          <w:rFonts w:ascii="Cambria" w:hAnsi="Cambria" w:cs="Times New Roman"/>
          <w:b/>
          <w:bCs/>
          <w:sz w:val="20"/>
          <w:szCs w:val="20"/>
        </w:rPr>
        <w:t>3</w:t>
      </w:r>
      <w:r w:rsidR="004C1781">
        <w:rPr>
          <w:rFonts w:ascii="Cambria" w:hAnsi="Cambria" w:cs="Times New Roman"/>
          <w:b/>
          <w:bCs/>
          <w:sz w:val="20"/>
          <w:szCs w:val="20"/>
        </w:rPr>
        <w:t>0</w:t>
      </w:r>
      <w:r w:rsidR="00A37E6F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3F02D2">
        <w:rPr>
          <w:rFonts w:ascii="Cambria" w:hAnsi="Cambria" w:cs="Times New Roman"/>
          <w:b/>
          <w:bCs/>
          <w:sz w:val="20"/>
          <w:szCs w:val="20"/>
        </w:rPr>
        <w:t>czerwca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202</w:t>
      </w:r>
      <w:r w:rsidR="003F02D2">
        <w:rPr>
          <w:rFonts w:ascii="Cambria" w:hAnsi="Cambria" w:cs="Times New Roman"/>
          <w:b/>
          <w:bCs/>
          <w:sz w:val="20"/>
          <w:szCs w:val="20"/>
        </w:rPr>
        <w:t>3</w:t>
      </w:r>
      <w:r w:rsidR="006F0761" w:rsidRPr="00602454">
        <w:rPr>
          <w:rFonts w:ascii="Cambria" w:hAnsi="Cambria" w:cs="Times New Roman"/>
          <w:b/>
          <w:bCs/>
          <w:sz w:val="20"/>
          <w:szCs w:val="20"/>
        </w:rPr>
        <w:t xml:space="preserve"> r.</w:t>
      </w:r>
    </w:p>
    <w:p w14:paraId="0AD893F7" w14:textId="77777777" w:rsid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Bieg terminu związania ofertą rozpoczyna się wraz z upływem terminu składania ofert.</w:t>
      </w:r>
    </w:p>
    <w:p w14:paraId="31B11272" w14:textId="77777777" w:rsidR="008840F6" w:rsidRPr="001738C2" w:rsidRDefault="008840F6" w:rsidP="001738C2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przypadku, gdy wybór najkorzystniejszej oferty nie nastąpi przed upływem terminu związania ofertą, Zamawiający przed upływem terminu związania ofertą, zwraca się jednokrotnie do Wykonawców o wyrażenie zgody na przedłużenie tego terminu o wskazywany przez niego okres, nie dłuższy niż 30 dni. Przedłużenie terminu związania ofertą, wymaga złożenia przez Wykonawcę pisemnego oświadczenia o wyrażeniu zgody na przedłużenie terminu związania ofertą.</w:t>
      </w:r>
    </w:p>
    <w:p w14:paraId="0A1E0ACE" w14:textId="77777777" w:rsidR="00BA0E6E" w:rsidRDefault="00BA0E6E" w:rsidP="002E7B46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D913609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I ZASADY OCENY OFERT. AUKCJA ELEKTRONICZNA</w:t>
      </w:r>
    </w:p>
    <w:p w14:paraId="06D2CFC3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Tryb oceny ofert</w:t>
      </w:r>
    </w:p>
    <w:p w14:paraId="6079332C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toku badania i oceny ofert Zamawiający może żądać od Wykonawców wyjaśnień dotyczących treści złożonych ofert oraz innych składanych dokumentów lub oświadczeń. </w:t>
      </w:r>
    </w:p>
    <w:p w14:paraId="24ACF5D4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W przypadku, gdy zaoferowana cena lub istotne części składowe ceny wydają się rażąco niskie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t xml:space="preserve">w stosunku do przedmiotu zamówienia lub budzą wątpliwości Zamawiającego co do możliwości wykonania przedmiotu zamówienia zgodnie z wymaganiami określonymi w dokumentach zamówienia lub wynikającymi z odrębnych przepisów, Zamawiający zwróci się do Wykonawcy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BA0E6E">
        <w:rPr>
          <w:rFonts w:ascii="Cambria" w:hAnsi="Cambria" w:cs="Times New Roman"/>
          <w:bCs/>
          <w:sz w:val="20"/>
          <w:szCs w:val="20"/>
        </w:rPr>
        <w:lastRenderedPageBreak/>
        <w:t xml:space="preserve">o udzielenie wyjaśnień, w tym złożenie dowodów dotyczących wyliczenia ceny lub istotnych części składowych ceny. </w:t>
      </w:r>
    </w:p>
    <w:p w14:paraId="1A5F8D80" w14:textId="77777777" w:rsidR="00BA0E6E" w:rsidRDefault="001738C2" w:rsidP="00BA0E6E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poprawi w ofercie: </w:t>
      </w:r>
    </w:p>
    <w:p w14:paraId="5EC425EA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oczywiste omyłki pisarskie,</w:t>
      </w:r>
    </w:p>
    <w:p w14:paraId="25EF679D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oczywiste omyłki rachunkowe, z uwzględnieniem konsekwencji rachunkowych dokonanych poprawek, </w:t>
      </w:r>
    </w:p>
    <w:p w14:paraId="6C66B133" w14:textId="77777777" w:rsidR="00BA0E6E" w:rsidRDefault="001738C2" w:rsidP="00BA0E6E">
      <w:pPr>
        <w:pStyle w:val="NormalnyWeb"/>
        <w:numPr>
          <w:ilvl w:val="3"/>
          <w:numId w:val="37"/>
        </w:numPr>
        <w:spacing w:before="0" w:after="0"/>
        <w:ind w:left="170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inne omyłki polegające na niezgodności oferty z dokumentami zamówienia, niepowodujące istotnych zmian w treści oferty, </w:t>
      </w:r>
    </w:p>
    <w:p w14:paraId="3AA8D016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niezwłocznie zawiadamiając o tym Wykonawcę, którego oferta została poprawiona. </w:t>
      </w:r>
    </w:p>
    <w:p w14:paraId="7943BED2" w14:textId="77777777" w:rsidR="00BA0E6E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UWAGA:</w:t>
      </w:r>
    </w:p>
    <w:p w14:paraId="36FC6E88" w14:textId="77777777" w:rsidR="001738C2" w:rsidRDefault="001738C2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W przypadku, o którym mowa w pkt 7.1.3.3 SWZ, Zamawiający wyznacza Wykonawcy odpowiedni termin na wyrażenie zgody na poprawienie w ofercie omyłki lub zakwestionowanie jej poprawienia. Brak odpowiedzi w wyznaczonym terminie uznaje się za wyrażenie zgody na poprawienie omyłki. Zakwestionowanie przez Wykonawcę poprawienia omyłki, o której mowa w pkt 7.1.3.3 SWZ w wyznaczonym terminie, stanowi przesłankę odrzucenia oferty, zgodnie </w:t>
      </w:r>
      <w:r w:rsidR="00BA0E6E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art. 226 ust. 1 pkt 11 ustawy.</w:t>
      </w:r>
    </w:p>
    <w:p w14:paraId="0D293525" w14:textId="77777777" w:rsidR="00BA0E6E" w:rsidRPr="001738C2" w:rsidRDefault="00BA0E6E" w:rsidP="00BA0E6E">
      <w:pPr>
        <w:pStyle w:val="NormalnyWeb"/>
        <w:spacing w:before="0" w:after="0"/>
        <w:ind w:left="981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00E888D6" w14:textId="77777777" w:rsidR="001738C2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Kryteria wyboru najkorzystniejszej oferty</w:t>
      </w:r>
      <w:r w:rsidR="00205BD0">
        <w:rPr>
          <w:rFonts w:ascii="Cambria" w:hAnsi="Cambria" w:cs="Times New Roman"/>
          <w:b/>
          <w:bCs/>
          <w:sz w:val="20"/>
          <w:szCs w:val="20"/>
        </w:rPr>
        <w:t>, z</w:t>
      </w:r>
      <w:r w:rsidR="00205BD0" w:rsidRPr="00BA0E6E">
        <w:rPr>
          <w:rFonts w:ascii="Cambria" w:hAnsi="Cambria" w:cs="Times New Roman"/>
          <w:b/>
          <w:bCs/>
          <w:sz w:val="20"/>
          <w:szCs w:val="20"/>
        </w:rPr>
        <w:t>asady oceny of</w:t>
      </w:r>
      <w:r w:rsidR="00205BD0">
        <w:rPr>
          <w:rFonts w:ascii="Cambria" w:hAnsi="Cambria" w:cs="Times New Roman"/>
          <w:b/>
          <w:bCs/>
          <w:sz w:val="20"/>
          <w:szCs w:val="20"/>
        </w:rPr>
        <w:t>ert według ustalonych kryteriów:</w:t>
      </w:r>
    </w:p>
    <w:p w14:paraId="73D63CA6" w14:textId="77777777" w:rsidR="001738C2" w:rsidRDefault="001738C2" w:rsidP="00205BD0">
      <w:pPr>
        <w:pStyle w:val="NormalnyWeb"/>
        <w:numPr>
          <w:ilvl w:val="2"/>
          <w:numId w:val="37"/>
        </w:numPr>
        <w:spacing w:before="0" w:after="0"/>
        <w:ind w:left="993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Przy wyborze oferty Zamawiający będzie kierował się następującym kryterium:</w:t>
      </w:r>
    </w:p>
    <w:p w14:paraId="7CE1B45F" w14:textId="77777777" w:rsidR="00F86A2A" w:rsidRDefault="00F86A2A" w:rsidP="00F86A2A">
      <w:pPr>
        <w:pStyle w:val="NormalnyWeb"/>
        <w:spacing w:before="0" w:after="0"/>
        <w:ind w:left="993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693"/>
      </w:tblGrid>
      <w:tr w:rsidR="007B3E44" w:rsidRPr="007B3E44" w14:paraId="76274D3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0530FC7" w14:textId="77777777" w:rsidR="007B3E44" w:rsidRPr="007B3E44" w:rsidRDefault="007B3E44" w:rsidP="00F333C2">
            <w:pPr>
              <w:ind w:left="317" w:hanging="31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Kryterium wyboru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913190" w14:textId="77777777" w:rsidR="007B3E44" w:rsidRPr="007B3E44" w:rsidRDefault="007B3E44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b/>
                <w:sz w:val="20"/>
                <w:szCs w:val="20"/>
              </w:rPr>
              <w:t>Waga</w:t>
            </w:r>
          </w:p>
        </w:tc>
      </w:tr>
      <w:tr w:rsidR="007B3E44" w:rsidRPr="007B3E44" w14:paraId="7B273C19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5CC9D9AC" w14:textId="54902426" w:rsidR="007B3E44" w:rsidRPr="007B3E44" w:rsidRDefault="007B3E44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Cena (</w:t>
            </w:r>
            <w:r w:rsidR="006F0761">
              <w:rPr>
                <w:rFonts w:asciiTheme="majorHAnsi" w:hAnsiTheme="majorHAnsi" w:cstheme="minorHAnsi"/>
                <w:sz w:val="20"/>
                <w:szCs w:val="20"/>
              </w:rPr>
              <w:t>P</w:t>
            </w:r>
            <w:r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B07938" w14:textId="0BCBEF2E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0%</w:t>
            </w:r>
          </w:p>
        </w:tc>
      </w:tr>
      <w:tr w:rsidR="007B3E44" w:rsidRPr="007B3E44" w14:paraId="4A271B85" w14:textId="77777777" w:rsidTr="00F333C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2B39745C" w14:textId="0588A3C7" w:rsidR="007B3E44" w:rsidRPr="007B3E44" w:rsidRDefault="006F0761" w:rsidP="006F076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Okres gwarancji 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(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G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1A8D7" w14:textId="2311DC1D" w:rsidR="007B3E44" w:rsidRPr="007B3E44" w:rsidRDefault="006F0761" w:rsidP="00F333C2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40</w:t>
            </w:r>
            <w:r w:rsidR="007B3E44" w:rsidRPr="007B3E44">
              <w:rPr>
                <w:rFonts w:asciiTheme="majorHAnsi" w:hAnsiTheme="majorHAnsi" w:cstheme="minorHAnsi"/>
                <w:sz w:val="20"/>
                <w:szCs w:val="20"/>
              </w:rPr>
              <w:t>%</w:t>
            </w:r>
          </w:p>
        </w:tc>
      </w:tr>
    </w:tbl>
    <w:p w14:paraId="52908137" w14:textId="77777777" w:rsidR="007B3E44" w:rsidRPr="007B3E44" w:rsidRDefault="007B3E44" w:rsidP="007B3E44">
      <w:pPr>
        <w:pStyle w:val="NormalnyWeb"/>
        <w:spacing w:before="0" w:after="0"/>
        <w:ind w:left="1701"/>
        <w:jc w:val="both"/>
        <w:rPr>
          <w:rFonts w:ascii="Cambria" w:hAnsi="Cambria" w:cs="Times New Roman"/>
          <w:b/>
          <w:bCs/>
          <w:sz w:val="4"/>
          <w:szCs w:val="20"/>
          <w:u w:val="single"/>
        </w:rPr>
      </w:pPr>
    </w:p>
    <w:p w14:paraId="6BD9C909" w14:textId="0E3D6F16" w:rsidR="00F86A2A" w:rsidRPr="007B3E44" w:rsidRDefault="00F86A2A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Liczba punktów uzyskanych w kryterium cena (P) będzie obliczana zgodnie z poniższym wzorem:</w:t>
      </w:r>
    </w:p>
    <w:p w14:paraId="1D0240CD" w14:textId="0C7CEE1E" w:rsidR="00F86A2A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P = (</w:t>
      </w:r>
      <w:proofErr w:type="spellStart"/>
      <w:r>
        <w:rPr>
          <w:rFonts w:asciiTheme="majorHAnsi" w:hAnsiTheme="majorHAnsi" w:cstheme="minorHAnsi"/>
          <w:sz w:val="20"/>
        </w:rPr>
        <w:t>C</w:t>
      </w:r>
      <w:r w:rsidR="00F86A2A" w:rsidRPr="007B3E44">
        <w:rPr>
          <w:rFonts w:asciiTheme="majorHAnsi" w:hAnsiTheme="majorHAnsi" w:cstheme="minorHAnsi"/>
          <w:sz w:val="20"/>
        </w:rPr>
        <w:t>n</w:t>
      </w:r>
      <w:proofErr w:type="spellEnd"/>
      <w:r w:rsidR="00F86A2A" w:rsidRPr="007B3E44">
        <w:rPr>
          <w:rFonts w:asciiTheme="majorHAnsi" w:hAnsiTheme="majorHAnsi" w:cstheme="minorHAnsi"/>
          <w:sz w:val="20"/>
        </w:rPr>
        <w:t xml:space="preserve"> /</w:t>
      </w:r>
      <w:proofErr w:type="spellStart"/>
      <w:r w:rsidR="00F86A2A" w:rsidRPr="007B3E44">
        <w:rPr>
          <w:rFonts w:asciiTheme="majorHAnsi" w:hAnsiTheme="majorHAnsi" w:cstheme="minorHAnsi"/>
          <w:sz w:val="20"/>
        </w:rPr>
        <w:t>Cb</w:t>
      </w:r>
      <w:proofErr w:type="spellEnd"/>
      <w:r w:rsidR="00F86A2A" w:rsidRPr="007B3E44">
        <w:rPr>
          <w:rFonts w:asciiTheme="majorHAnsi" w:hAnsiTheme="majorHAnsi" w:cstheme="minorHAnsi"/>
          <w:sz w:val="20"/>
        </w:rPr>
        <w:t xml:space="preserve">) x </w:t>
      </w:r>
      <w:r w:rsidR="005B0B5F">
        <w:rPr>
          <w:rFonts w:asciiTheme="majorHAnsi" w:hAnsiTheme="majorHAnsi" w:cstheme="minorHAnsi"/>
          <w:sz w:val="20"/>
        </w:rPr>
        <w:t>6</w:t>
      </w:r>
      <w:r w:rsidR="00F86A2A" w:rsidRPr="007B3E44">
        <w:rPr>
          <w:rFonts w:asciiTheme="majorHAnsi" w:hAnsiTheme="majorHAnsi" w:cstheme="minorHAnsi"/>
          <w:sz w:val="20"/>
        </w:rPr>
        <w:t>0 pkt</w:t>
      </w:r>
    </w:p>
    <w:p w14:paraId="7A7CCCEA" w14:textId="77777777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20CE220C" w14:textId="699ADCEB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P – suma punktów, jakie Wykonawca uzyskał w kryterium,</w:t>
      </w:r>
    </w:p>
    <w:p w14:paraId="1EFCF5B6" w14:textId="437E1A96" w:rsidR="00F86A2A" w:rsidRPr="007B3E44" w:rsidRDefault="00F86A2A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proofErr w:type="spellStart"/>
      <w:r w:rsidRPr="007B3E44">
        <w:rPr>
          <w:rFonts w:asciiTheme="majorHAnsi" w:hAnsiTheme="majorHAnsi" w:cstheme="minorHAnsi"/>
          <w:sz w:val="20"/>
        </w:rPr>
        <w:t>C</w:t>
      </w:r>
      <w:r w:rsidR="005B0B5F">
        <w:rPr>
          <w:rFonts w:asciiTheme="majorHAnsi" w:hAnsiTheme="majorHAnsi" w:cstheme="minorHAnsi"/>
          <w:sz w:val="20"/>
        </w:rPr>
        <w:t>n</w:t>
      </w:r>
      <w:proofErr w:type="spellEnd"/>
      <w:r w:rsidRPr="007B3E44">
        <w:rPr>
          <w:rFonts w:asciiTheme="majorHAnsi" w:hAnsiTheme="majorHAnsi" w:cstheme="minorHAnsi"/>
          <w:sz w:val="20"/>
        </w:rPr>
        <w:t xml:space="preserve"> – najniższa cena oferty niepodlegającej odrzuceniu,</w:t>
      </w:r>
    </w:p>
    <w:p w14:paraId="6212964A" w14:textId="6AE222F0" w:rsidR="007B3E44" w:rsidRPr="00A37E6F" w:rsidRDefault="00F86A2A" w:rsidP="00A37E6F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proofErr w:type="spellStart"/>
      <w:r w:rsidRPr="007B3E44">
        <w:rPr>
          <w:rFonts w:asciiTheme="majorHAnsi" w:hAnsiTheme="majorHAnsi" w:cstheme="minorHAnsi"/>
          <w:sz w:val="20"/>
        </w:rPr>
        <w:t>Cb</w:t>
      </w:r>
      <w:proofErr w:type="spellEnd"/>
      <w:r w:rsidRPr="007B3E44">
        <w:rPr>
          <w:rFonts w:asciiTheme="majorHAnsi" w:hAnsiTheme="majorHAnsi" w:cstheme="minorHAnsi"/>
          <w:sz w:val="20"/>
        </w:rPr>
        <w:t xml:space="preserve"> – cena oferty badanej niepodlegającej odrzuceniu.</w:t>
      </w:r>
    </w:p>
    <w:p w14:paraId="103DBF5D" w14:textId="5FA2ADB2" w:rsidR="006F0761" w:rsidRPr="007B3E44" w:rsidRDefault="006F0761" w:rsidP="006F0761">
      <w:pPr>
        <w:pStyle w:val="Akapitzlist"/>
        <w:numPr>
          <w:ilvl w:val="3"/>
          <w:numId w:val="37"/>
        </w:numPr>
        <w:shd w:val="clear" w:color="auto" w:fill="FFFFFF"/>
        <w:autoSpaceDE w:val="0"/>
        <w:adjustRightInd w:val="0"/>
        <w:spacing w:before="120" w:after="120" w:line="276" w:lineRule="auto"/>
        <w:ind w:left="1701" w:hanging="708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 xml:space="preserve">Liczba punktów uzyskanych w kryterium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>(</w:t>
      </w:r>
      <w:r>
        <w:rPr>
          <w:rFonts w:asciiTheme="majorHAnsi" w:hAnsiTheme="majorHAnsi" w:cstheme="minorHAnsi"/>
          <w:sz w:val="20"/>
        </w:rPr>
        <w:t>G</w:t>
      </w:r>
      <w:r w:rsidRPr="007B3E44">
        <w:rPr>
          <w:rFonts w:asciiTheme="majorHAnsi" w:hAnsiTheme="majorHAnsi" w:cstheme="minorHAnsi"/>
          <w:sz w:val="20"/>
        </w:rPr>
        <w:t>) będzie obliczana zgodnie z poniższym wzorem:</w:t>
      </w:r>
    </w:p>
    <w:p w14:paraId="2BE30BA8" w14:textId="79DEF029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>
        <w:rPr>
          <w:rFonts w:asciiTheme="majorHAnsi" w:hAnsiTheme="majorHAnsi" w:cstheme="minorHAnsi"/>
          <w:sz w:val="20"/>
        </w:rPr>
        <w:t xml:space="preserve"> = (</w:t>
      </w:r>
      <w:proofErr w:type="spellStart"/>
      <w:r>
        <w:rPr>
          <w:rFonts w:asciiTheme="majorHAnsi" w:hAnsiTheme="majorHAnsi" w:cstheme="minorHAnsi"/>
          <w:sz w:val="20"/>
        </w:rPr>
        <w:t>Gb</w:t>
      </w:r>
      <w:proofErr w:type="spellEnd"/>
      <w:r>
        <w:rPr>
          <w:rFonts w:asciiTheme="majorHAnsi" w:hAnsiTheme="majorHAnsi" w:cstheme="minorHAnsi"/>
          <w:sz w:val="20"/>
        </w:rPr>
        <w:t xml:space="preserve"> /</w:t>
      </w:r>
      <w:proofErr w:type="spellStart"/>
      <w:r>
        <w:rPr>
          <w:rFonts w:asciiTheme="majorHAnsi" w:hAnsiTheme="majorHAnsi" w:cstheme="minorHAnsi"/>
          <w:sz w:val="20"/>
        </w:rPr>
        <w:t>Gmax</w:t>
      </w:r>
      <w:proofErr w:type="spellEnd"/>
      <w:r>
        <w:rPr>
          <w:rFonts w:asciiTheme="majorHAnsi" w:hAnsiTheme="majorHAnsi" w:cstheme="minorHAnsi"/>
          <w:sz w:val="20"/>
        </w:rPr>
        <w:t>) x 4</w:t>
      </w:r>
      <w:r w:rsidR="006F0761" w:rsidRPr="007B3E44">
        <w:rPr>
          <w:rFonts w:asciiTheme="majorHAnsi" w:hAnsiTheme="majorHAnsi" w:cstheme="minorHAnsi"/>
          <w:sz w:val="20"/>
        </w:rPr>
        <w:t>0 pkt</w:t>
      </w:r>
    </w:p>
    <w:p w14:paraId="404300B3" w14:textId="77777777" w:rsidR="006F0761" w:rsidRPr="007B3E44" w:rsidRDefault="006F0761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 w:rsidRPr="007B3E44">
        <w:rPr>
          <w:rFonts w:asciiTheme="majorHAnsi" w:hAnsiTheme="majorHAnsi" w:cstheme="minorHAnsi"/>
          <w:sz w:val="20"/>
        </w:rPr>
        <w:t>gdzie:</w:t>
      </w:r>
    </w:p>
    <w:p w14:paraId="657EB69B" w14:textId="463A159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r>
        <w:rPr>
          <w:rFonts w:asciiTheme="majorHAnsi" w:hAnsiTheme="majorHAnsi" w:cstheme="minorHAnsi"/>
          <w:sz w:val="20"/>
        </w:rPr>
        <w:t>G</w:t>
      </w:r>
      <w:r w:rsidR="006F0761" w:rsidRPr="007B3E44">
        <w:rPr>
          <w:rFonts w:asciiTheme="majorHAnsi" w:hAnsiTheme="majorHAnsi" w:cstheme="minorHAnsi"/>
          <w:sz w:val="20"/>
        </w:rPr>
        <w:t xml:space="preserve"> – suma punktów, jakie Wykonawca uzyskał w kryterium,</w:t>
      </w:r>
    </w:p>
    <w:p w14:paraId="49304182" w14:textId="32DD75FF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sz w:val="20"/>
        </w:rPr>
      </w:pPr>
      <w:proofErr w:type="spellStart"/>
      <w:r>
        <w:rPr>
          <w:rFonts w:asciiTheme="majorHAnsi" w:hAnsiTheme="majorHAnsi" w:cstheme="minorHAnsi"/>
          <w:sz w:val="20"/>
        </w:rPr>
        <w:t>Gb</w:t>
      </w:r>
      <w:proofErr w:type="spellEnd"/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okres gwarancji </w:t>
      </w:r>
      <w:r w:rsidRPr="007B3E44">
        <w:rPr>
          <w:rFonts w:asciiTheme="majorHAnsi" w:hAnsiTheme="majorHAnsi" w:cstheme="minorHAnsi"/>
          <w:sz w:val="20"/>
        </w:rPr>
        <w:t xml:space="preserve">oferty badanej </w:t>
      </w:r>
      <w:r w:rsidR="006F0761" w:rsidRPr="007B3E44">
        <w:rPr>
          <w:rFonts w:asciiTheme="majorHAnsi" w:hAnsiTheme="majorHAnsi" w:cstheme="minorHAnsi"/>
          <w:sz w:val="20"/>
        </w:rPr>
        <w:t>niepodlegającej odrzuceniu,</w:t>
      </w:r>
    </w:p>
    <w:p w14:paraId="5B4DF2F7" w14:textId="02DBE744" w:rsidR="006F0761" w:rsidRPr="007B3E44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contextualSpacing w:val="0"/>
        <w:jc w:val="both"/>
        <w:rPr>
          <w:rFonts w:asciiTheme="majorHAnsi" w:hAnsiTheme="majorHAnsi" w:cstheme="minorHAnsi"/>
          <w:sz w:val="20"/>
        </w:rPr>
      </w:pPr>
      <w:proofErr w:type="spellStart"/>
      <w:r>
        <w:rPr>
          <w:rFonts w:asciiTheme="majorHAnsi" w:hAnsiTheme="majorHAnsi" w:cstheme="minorHAnsi"/>
          <w:sz w:val="20"/>
        </w:rPr>
        <w:t>Gmax</w:t>
      </w:r>
      <w:proofErr w:type="spellEnd"/>
      <w:r w:rsidR="006F0761" w:rsidRPr="007B3E44">
        <w:rPr>
          <w:rFonts w:asciiTheme="majorHAnsi" w:hAnsiTheme="majorHAnsi" w:cstheme="minorHAnsi"/>
          <w:sz w:val="20"/>
        </w:rPr>
        <w:t xml:space="preserve"> – </w:t>
      </w:r>
      <w:r>
        <w:rPr>
          <w:rFonts w:asciiTheme="majorHAnsi" w:hAnsiTheme="majorHAnsi" w:cstheme="minorHAnsi"/>
          <w:sz w:val="20"/>
        </w:rPr>
        <w:t xml:space="preserve">najdłuższy okres gwarancji </w:t>
      </w:r>
      <w:r w:rsidR="006F0761" w:rsidRPr="007B3E44">
        <w:rPr>
          <w:rFonts w:asciiTheme="majorHAnsi" w:hAnsiTheme="majorHAnsi" w:cstheme="minorHAnsi"/>
          <w:sz w:val="20"/>
        </w:rPr>
        <w:t>oferty niepodlegającej odrzuceniu.</w:t>
      </w:r>
    </w:p>
    <w:p w14:paraId="7D628D1E" w14:textId="77777777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>Uwaga!</w:t>
      </w:r>
    </w:p>
    <w:p w14:paraId="713B29B4" w14:textId="77777777" w:rsid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 w:rsidRPr="005B0B5F">
        <w:rPr>
          <w:rFonts w:asciiTheme="majorHAnsi" w:hAnsiTheme="majorHAnsi" w:cstheme="minorHAnsi"/>
          <w:b/>
          <w:sz w:val="20"/>
        </w:rPr>
        <w:t xml:space="preserve">Wykonawca może zadeklarować okres gwarancji jakości w następującym przedziale lat możliwy do zadeklarowania: </w:t>
      </w:r>
    </w:p>
    <w:p w14:paraId="586EC64B" w14:textId="70592467" w:rsidR="006F0761" w:rsidRDefault="00F81FA4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>3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lata najkrótszy możliwy, </w:t>
      </w:r>
      <w:r>
        <w:rPr>
          <w:rFonts w:asciiTheme="majorHAnsi" w:hAnsiTheme="majorHAnsi" w:cstheme="minorHAnsi"/>
          <w:b/>
          <w:sz w:val="20"/>
        </w:rPr>
        <w:t>5</w:t>
      </w:r>
      <w:r w:rsidR="005B0B5F" w:rsidRPr="005B0B5F">
        <w:rPr>
          <w:rFonts w:asciiTheme="majorHAnsi" w:hAnsiTheme="majorHAnsi" w:cstheme="minorHAnsi"/>
          <w:b/>
          <w:sz w:val="20"/>
        </w:rPr>
        <w:t xml:space="preserve"> lat najdłuższy możliwy okres gwarancji jakości. Okres gwarancji jakości należy zadeklarować w pełnych latach</w:t>
      </w:r>
      <w:r w:rsidR="005B0B5F">
        <w:rPr>
          <w:rFonts w:asciiTheme="majorHAnsi" w:hAnsiTheme="majorHAnsi" w:cstheme="minorHAnsi"/>
          <w:b/>
          <w:sz w:val="20"/>
        </w:rPr>
        <w:t>.</w:t>
      </w:r>
    </w:p>
    <w:p w14:paraId="11CD70C3" w14:textId="0BD44E45" w:rsidR="005B0B5F" w:rsidRPr="005B0B5F" w:rsidRDefault="005B0B5F" w:rsidP="006F0761">
      <w:pPr>
        <w:pStyle w:val="Akapitzlist"/>
        <w:shd w:val="clear" w:color="auto" w:fill="FFFFFF"/>
        <w:autoSpaceDE w:val="0"/>
        <w:adjustRightInd w:val="0"/>
        <w:spacing w:before="120" w:after="120" w:line="276" w:lineRule="auto"/>
        <w:ind w:left="1701"/>
        <w:jc w:val="both"/>
        <w:rPr>
          <w:rFonts w:asciiTheme="majorHAnsi" w:hAnsiTheme="majorHAnsi" w:cstheme="minorHAnsi"/>
          <w:b/>
          <w:sz w:val="20"/>
        </w:rPr>
      </w:pPr>
      <w:r>
        <w:rPr>
          <w:rFonts w:asciiTheme="majorHAnsi" w:hAnsiTheme="majorHAnsi" w:cstheme="minorHAnsi"/>
          <w:b/>
          <w:sz w:val="20"/>
        </w:rPr>
        <w:t xml:space="preserve">W przypadku zadeklarowania okresu gwarancji krótszego niż </w:t>
      </w:r>
      <w:r w:rsidR="00F81FA4">
        <w:rPr>
          <w:rFonts w:asciiTheme="majorHAnsi" w:hAnsiTheme="majorHAnsi" w:cstheme="minorHAnsi"/>
          <w:b/>
          <w:sz w:val="20"/>
        </w:rPr>
        <w:t>3</w:t>
      </w:r>
      <w:r>
        <w:rPr>
          <w:rFonts w:asciiTheme="majorHAnsi" w:hAnsiTheme="majorHAnsi" w:cstheme="minorHAnsi"/>
          <w:b/>
          <w:sz w:val="20"/>
        </w:rPr>
        <w:t xml:space="preserve"> lata Zamawiający odrzuci ofertę, a w przypadku dłuższego niż </w:t>
      </w:r>
      <w:r w:rsidR="00F81FA4">
        <w:rPr>
          <w:rFonts w:asciiTheme="majorHAnsi" w:hAnsiTheme="majorHAnsi" w:cstheme="minorHAnsi"/>
          <w:b/>
          <w:sz w:val="20"/>
        </w:rPr>
        <w:t>5</w:t>
      </w:r>
      <w:r>
        <w:rPr>
          <w:rFonts w:asciiTheme="majorHAnsi" w:hAnsiTheme="majorHAnsi" w:cstheme="minorHAnsi"/>
          <w:b/>
          <w:sz w:val="20"/>
        </w:rPr>
        <w:t xml:space="preserve"> lat przyjmie do obliczeń okres </w:t>
      </w:r>
      <w:r w:rsidR="00F81FA4">
        <w:rPr>
          <w:rFonts w:asciiTheme="majorHAnsi" w:hAnsiTheme="majorHAnsi" w:cstheme="minorHAnsi"/>
          <w:b/>
          <w:sz w:val="20"/>
        </w:rPr>
        <w:t>5</w:t>
      </w:r>
      <w:r>
        <w:rPr>
          <w:rFonts w:asciiTheme="majorHAnsi" w:hAnsiTheme="majorHAnsi" w:cstheme="minorHAnsi"/>
          <w:b/>
          <w:sz w:val="20"/>
        </w:rPr>
        <w:t xml:space="preserve"> lat.</w:t>
      </w:r>
    </w:p>
    <w:p w14:paraId="25CAE9DD" w14:textId="30575B89" w:rsidR="00B939B5" w:rsidRDefault="0096019E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96019E">
        <w:rPr>
          <w:rFonts w:asciiTheme="majorHAnsi" w:hAnsiTheme="majorHAnsi" w:cs="Times New Roman"/>
          <w:sz w:val="20"/>
          <w:szCs w:val="20"/>
        </w:rPr>
        <w:t>Przy ocenie ofert wartość wagowa wyrażona w procentach będzie wy</w:t>
      </w:r>
      <w:r w:rsidR="00676552">
        <w:rPr>
          <w:rFonts w:asciiTheme="majorHAnsi" w:hAnsiTheme="majorHAnsi" w:cs="Times New Roman"/>
          <w:sz w:val="20"/>
          <w:szCs w:val="20"/>
        </w:rPr>
        <w:t>rażona w punktach (1% = 1 pkt).</w:t>
      </w:r>
    </w:p>
    <w:p w14:paraId="747A9A59" w14:textId="17F2D0FD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 xml:space="preserve">Zamawiający jako najkorzystniejszą ofertę wybierze ofertę Wykonawcy, która uzyska najwyższą ilość punktów </w:t>
      </w:r>
      <w:r>
        <w:rPr>
          <w:rFonts w:asciiTheme="majorHAnsi" w:hAnsiTheme="majorHAnsi" w:cs="Times New Roman"/>
          <w:sz w:val="20"/>
          <w:szCs w:val="20"/>
        </w:rPr>
        <w:t>(P+</w:t>
      </w:r>
      <w:r w:rsidR="005B0B5F">
        <w:rPr>
          <w:rFonts w:asciiTheme="majorHAnsi" w:hAnsiTheme="majorHAnsi" w:cs="Times New Roman"/>
          <w:sz w:val="20"/>
          <w:szCs w:val="20"/>
        </w:rPr>
        <w:t>G</w:t>
      </w:r>
      <w:r>
        <w:rPr>
          <w:rFonts w:asciiTheme="majorHAnsi" w:hAnsiTheme="majorHAnsi" w:cs="Times New Roman"/>
          <w:sz w:val="20"/>
          <w:szCs w:val="20"/>
        </w:rPr>
        <w:t xml:space="preserve">) </w:t>
      </w:r>
      <w:r w:rsidRPr="00B939B5">
        <w:rPr>
          <w:rFonts w:asciiTheme="majorHAnsi" w:hAnsiTheme="majorHAnsi" w:cs="Times New Roman"/>
          <w:sz w:val="20"/>
          <w:szCs w:val="20"/>
        </w:rPr>
        <w:t>w ramach kryterium oceny ofert.</w:t>
      </w:r>
    </w:p>
    <w:p w14:paraId="1E804B16" w14:textId="77777777" w:rsidR="00B939B5" w:rsidRDefault="00B939B5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B939B5">
        <w:rPr>
          <w:rFonts w:asciiTheme="majorHAnsi" w:hAnsiTheme="majorHAnsi" w:cs="Times New Roman"/>
          <w:sz w:val="20"/>
          <w:szCs w:val="20"/>
        </w:rPr>
        <w:t>Jeżeli nie można dokonać wyboru najkorzystniejszej oferty ze względu na to, że zostaną złożone oferty o takiej samej cenie, Zamawiający wzywa Wykonawców, którzy złożyli te oferty, do złożenia w terminie określonym przez Zamawiającego ofert dodatkowych zawierających nową cenę.</w:t>
      </w:r>
    </w:p>
    <w:p w14:paraId="32053FA2" w14:textId="0E67098A" w:rsidR="00EB2E87" w:rsidRDefault="00EB2E87" w:rsidP="00B939B5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EB2E87">
        <w:rPr>
          <w:rFonts w:asciiTheme="majorHAnsi" w:hAnsiTheme="majorHAnsi" w:cs="Times New Roman"/>
          <w:sz w:val="20"/>
          <w:szCs w:val="20"/>
        </w:rPr>
        <w:lastRenderedPageBreak/>
        <w:t>Zamawiający dla potrzeb oceny oferty, której wybór prowadziłby do powstania u zamawiającego obowiązku podatkowego zgodnie z przepisami o podatku od towarów i usług, doliczy do przedstawionej w niej ceny podatek od towarów i usług, który miałby obowiązek rozliczyć zgodnie z tymi przepisami</w:t>
      </w:r>
    </w:p>
    <w:p w14:paraId="1EE220D2" w14:textId="60627271" w:rsidR="00FE776C" w:rsidRPr="005B0B5F" w:rsidRDefault="00B939B5" w:rsidP="00FE776C">
      <w:pPr>
        <w:pStyle w:val="NormalnyWeb"/>
        <w:numPr>
          <w:ilvl w:val="2"/>
          <w:numId w:val="37"/>
        </w:numPr>
        <w:tabs>
          <w:tab w:val="left" w:pos="4820"/>
        </w:tabs>
        <w:spacing w:before="0" w:after="0"/>
        <w:ind w:left="993" w:hanging="579"/>
        <w:jc w:val="both"/>
        <w:rPr>
          <w:rFonts w:asciiTheme="majorHAnsi" w:hAnsiTheme="majorHAnsi" w:cs="Times New Roman"/>
          <w:sz w:val="20"/>
          <w:szCs w:val="20"/>
        </w:rPr>
      </w:pPr>
      <w:r w:rsidRPr="005B0B5F">
        <w:rPr>
          <w:rFonts w:asciiTheme="majorHAnsi" w:hAnsiTheme="majorHAnsi" w:cs="Times New Roman"/>
          <w:sz w:val="20"/>
          <w:szCs w:val="20"/>
        </w:rPr>
        <w:t xml:space="preserve">O wyborze najkorzystniejszej oferty Zamawiający zawiadomi Wykonawców, którzy złożyli oferty w postępowaniu, a także zamieści te informacje na stronie internetowej prowadzonego postępowania pod adresem: </w:t>
      </w:r>
      <w:hyperlink w:history="1"/>
      <w:hyperlink r:id="rId27" w:history="1">
        <w:r w:rsidR="00F81FA4" w:rsidRPr="004E6B5F">
          <w:rPr>
            <w:rStyle w:val="Hipercze"/>
            <w:rFonts w:asciiTheme="majorHAnsi" w:hAnsiTheme="majorHAnsi" w:cs="Tahoma"/>
            <w:bCs/>
            <w:color w:val="auto"/>
            <w:sz w:val="20"/>
            <w:szCs w:val="20"/>
            <w:u w:val="none"/>
          </w:rPr>
          <w:t>https://ezamowienia.gov.pl/</w:t>
        </w:r>
      </w:hyperlink>
      <w:r w:rsidR="005B0B5F">
        <w:rPr>
          <w:rFonts w:asciiTheme="majorHAnsi" w:hAnsiTheme="majorHAnsi" w:cs="Times New Roman"/>
          <w:sz w:val="20"/>
          <w:szCs w:val="20"/>
        </w:rPr>
        <w:t xml:space="preserve"> i </w:t>
      </w:r>
      <w:hyperlink r:id="rId28" w:history="1">
        <w:r w:rsidR="005B0B5F" w:rsidRPr="004E6B5F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www.rokietnica.itl.pl/bip/</w:t>
        </w:r>
      </w:hyperlink>
      <w:r w:rsidR="004E6B5F">
        <w:rPr>
          <w:rStyle w:val="Hipercze"/>
          <w:rFonts w:asciiTheme="majorHAnsi" w:hAnsiTheme="majorHAnsi"/>
          <w:bCs/>
          <w:color w:val="auto"/>
          <w:sz w:val="20"/>
          <w:szCs w:val="20"/>
          <w:u w:val="none"/>
        </w:rPr>
        <w:t>.</w:t>
      </w:r>
    </w:p>
    <w:p w14:paraId="6EAE9597" w14:textId="77777777" w:rsidR="00205BD0" w:rsidRDefault="00205BD0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AADBF10" w14:textId="77777777" w:rsid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Aukcja elektroniczna</w:t>
      </w:r>
    </w:p>
    <w:p w14:paraId="3687905F" w14:textId="77777777" w:rsidR="001738C2" w:rsidRPr="00BA0E6E" w:rsidRDefault="001738C2" w:rsidP="00BA0E6E">
      <w:pPr>
        <w:pStyle w:val="NormalnyWeb"/>
        <w:spacing w:before="0" w:after="0"/>
        <w:ind w:left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przewiduje wyboru najkorzystniejszej oferty z zastosowaniem aukcji elektronicznej</w:t>
      </w:r>
      <w:r w:rsidR="00BA0E6E">
        <w:rPr>
          <w:rFonts w:ascii="Cambria" w:hAnsi="Cambria" w:cs="Times New Roman"/>
          <w:bCs/>
          <w:sz w:val="20"/>
          <w:szCs w:val="20"/>
        </w:rPr>
        <w:t>.</w:t>
      </w:r>
    </w:p>
    <w:p w14:paraId="09BA51E6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BE49FAC" w14:textId="77777777" w:rsidR="00BA0E6E" w:rsidRDefault="001738C2" w:rsidP="00BA0E6E">
      <w:pPr>
        <w:pStyle w:val="NormalnyWeb"/>
        <w:numPr>
          <w:ilvl w:val="0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ZABEZPIECZ</w:t>
      </w:r>
      <w:r w:rsidR="00BA0E6E">
        <w:rPr>
          <w:rFonts w:ascii="Cambria" w:hAnsi="Cambria" w:cs="Times New Roman"/>
          <w:b/>
          <w:bCs/>
          <w:sz w:val="20"/>
          <w:szCs w:val="20"/>
        </w:rPr>
        <w:t>ENIE NALEŻYTEGO WYKONANIA UMOWY</w:t>
      </w:r>
    </w:p>
    <w:p w14:paraId="36940401" w14:textId="225F56D6" w:rsidR="001738C2" w:rsidRPr="00676552" w:rsidRDefault="001738C2" w:rsidP="00676552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nie wymaga wniesienia zabezpieczenia należytego wykonania umowy.</w:t>
      </w:r>
    </w:p>
    <w:p w14:paraId="676A6870" w14:textId="77777777" w:rsidR="00BA0E6E" w:rsidRDefault="00BA0E6E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783574DD" w14:textId="77777777" w:rsidR="001738C2" w:rsidRDefault="00BA0E6E" w:rsidP="00BA0E6E">
      <w:pPr>
        <w:pStyle w:val="NormalnyWeb"/>
        <w:numPr>
          <w:ilvl w:val="0"/>
          <w:numId w:val="37"/>
        </w:numPr>
        <w:spacing w:before="0" w:after="0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PROJEKTOWANE POSTANOWIENIA UMOWY WS. ZAMÓWIENIA PUBLICZNEGO</w:t>
      </w:r>
    </w:p>
    <w:p w14:paraId="35D13CDE" w14:textId="5BE6D592" w:rsidR="00BA0E6E" w:rsidRPr="00A8540A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 xml:space="preserve">Zamawiający wymaga od wybranego Wykonawcy zamówienia zawarcia umowy w sprawie zamówienia publicznego na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warunkach określonych w Projektowanych postanowieniach umowy, stanowiących załącznik nr </w:t>
      </w:r>
      <w:r w:rsidR="00EB2E87">
        <w:rPr>
          <w:rFonts w:ascii="Cambria" w:hAnsi="Cambria" w:cs="Times New Roman"/>
          <w:bCs/>
          <w:sz w:val="20"/>
          <w:szCs w:val="20"/>
        </w:rPr>
        <w:t>4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 do SWZ.</w:t>
      </w:r>
    </w:p>
    <w:p w14:paraId="3718F0C8" w14:textId="77777777" w:rsidR="00BA0E6E" w:rsidRPr="00BA0E6E" w:rsidRDefault="00BA0E6E" w:rsidP="00BA0E6E">
      <w:pPr>
        <w:pStyle w:val="NormalnyWeb"/>
        <w:numPr>
          <w:ilvl w:val="1"/>
          <w:numId w:val="37"/>
        </w:numPr>
        <w:spacing w:before="0" w:after="0"/>
        <w:ind w:left="426" w:hanging="42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Projektowane postanowienia umowy przed zawarciem zostaną uzupełnione o niezbędne informacje dotyczące w szczególności</w:t>
      </w:r>
      <w:r w:rsidRPr="00BA0E6E">
        <w:rPr>
          <w:rFonts w:ascii="Cambria" w:hAnsi="Cambria" w:cs="Times New Roman"/>
          <w:bCs/>
          <w:sz w:val="20"/>
          <w:szCs w:val="20"/>
        </w:rPr>
        <w:t xml:space="preserve"> Wykonawcy oraz wartości umowy.</w:t>
      </w:r>
    </w:p>
    <w:p w14:paraId="52DA0438" w14:textId="77777777" w:rsidR="001738C2" w:rsidRPr="00BA0E6E" w:rsidRDefault="001738C2" w:rsidP="00BA0E6E">
      <w:pPr>
        <w:pStyle w:val="NormalnyWeb"/>
        <w:numPr>
          <w:ilvl w:val="1"/>
          <w:numId w:val="37"/>
        </w:numPr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BA0E6E">
        <w:rPr>
          <w:rFonts w:ascii="Cambria" w:hAnsi="Cambria" w:cs="Times New Roman"/>
          <w:bCs/>
          <w:sz w:val="20"/>
          <w:szCs w:val="20"/>
        </w:rPr>
        <w:t>Zamawiający przewiduje możliwość wprowadzenia zmian do zawartej umowy, na podstawie art. 455 ustawy, w sposób i na warunkach szczegółowo opisanych w</w:t>
      </w:r>
      <w:r w:rsidR="00BA0E6E">
        <w:rPr>
          <w:rFonts w:ascii="Cambria" w:hAnsi="Cambria" w:cs="Times New Roman"/>
          <w:bCs/>
          <w:sz w:val="20"/>
          <w:szCs w:val="20"/>
        </w:rPr>
        <w:t xml:space="preserve"> Projektowanych</w:t>
      </w:r>
      <w:r w:rsidR="00BA0E6E" w:rsidRPr="00BA0E6E">
        <w:rPr>
          <w:rFonts w:ascii="Cambria" w:hAnsi="Cambria" w:cs="Times New Roman"/>
          <w:bCs/>
          <w:sz w:val="20"/>
          <w:szCs w:val="20"/>
        </w:rPr>
        <w:t xml:space="preserve"> postanowienia umowy</w:t>
      </w:r>
      <w:r w:rsidRPr="00BA0E6E">
        <w:rPr>
          <w:rFonts w:ascii="Cambria" w:hAnsi="Cambria" w:cs="Times New Roman"/>
          <w:bCs/>
          <w:sz w:val="20"/>
          <w:szCs w:val="20"/>
        </w:rPr>
        <w:t>.</w:t>
      </w:r>
    </w:p>
    <w:p w14:paraId="16ECC914" w14:textId="77777777" w:rsidR="00BA0E6E" w:rsidRDefault="00BA0E6E" w:rsidP="00676552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14EAB4BF" w14:textId="77777777" w:rsidR="001738C2" w:rsidRDefault="001738C2" w:rsidP="00BA0E6E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BA0E6E">
        <w:rPr>
          <w:rFonts w:ascii="Cambria" w:hAnsi="Cambria" w:cs="Times New Roman"/>
          <w:b/>
          <w:bCs/>
          <w:sz w:val="20"/>
          <w:szCs w:val="20"/>
        </w:rPr>
        <w:t>POUCZENIE O ŚRODKACH OCHRONY PRAWNEJ</w:t>
      </w:r>
    </w:p>
    <w:p w14:paraId="0B24CAD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IX ustawy.</w:t>
      </w:r>
    </w:p>
    <w:p w14:paraId="1D878B6E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Środki ochrony prawnej wobec ogłoszenia o zamówieniu oraz dokumentów zamówienia przysługują również organizacjom wpisanym na listę, o której mowa w art. 469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pkt 15 </w:t>
      </w:r>
      <w:r w:rsidRPr="001069AB">
        <w:rPr>
          <w:rFonts w:ascii="Cambria" w:hAnsi="Cambria" w:cs="Times New Roman"/>
          <w:bCs/>
          <w:sz w:val="20"/>
          <w:szCs w:val="20"/>
        </w:rPr>
        <w:t>ustawy oraz Rzecznikowi Małych i Średnich Przedsiębiorców.</w:t>
      </w:r>
    </w:p>
    <w:p w14:paraId="73FCBA33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przysługuje na:</w:t>
      </w:r>
    </w:p>
    <w:p w14:paraId="41801C0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niezgodną z przepisami ustawy czynność Zamawiającego, podjętą w postępowaniu </w:t>
      </w:r>
      <w:r w:rsidR="001069AB">
        <w:rPr>
          <w:rFonts w:ascii="Cambria" w:hAnsi="Cambria" w:cs="Times New Roman"/>
          <w:bCs/>
          <w:sz w:val="20"/>
          <w:szCs w:val="20"/>
        </w:rPr>
        <w:br/>
      </w:r>
      <w:r w:rsidRPr="001069AB">
        <w:rPr>
          <w:rFonts w:ascii="Cambria" w:hAnsi="Cambria" w:cs="Times New Roman"/>
          <w:bCs/>
          <w:sz w:val="20"/>
          <w:szCs w:val="20"/>
        </w:rPr>
        <w:t xml:space="preserve">o udzielenie zamówienia, w tym na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Projektowane postanowienia </w:t>
      </w:r>
      <w:r w:rsidRPr="001069AB">
        <w:rPr>
          <w:rFonts w:ascii="Cambria" w:hAnsi="Cambria" w:cs="Times New Roman"/>
          <w:bCs/>
          <w:sz w:val="20"/>
          <w:szCs w:val="20"/>
        </w:rPr>
        <w:t>umowy</w:t>
      </w:r>
      <w:r w:rsidR="001069AB">
        <w:rPr>
          <w:rFonts w:ascii="Cambria" w:hAnsi="Cambria" w:cs="Times New Roman"/>
          <w:bCs/>
          <w:sz w:val="20"/>
          <w:szCs w:val="20"/>
        </w:rPr>
        <w:t>,</w:t>
      </w:r>
    </w:p>
    <w:p w14:paraId="6AC123B8" w14:textId="77777777" w:rsidR="001738C2" w:rsidRP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zaniechanie czynności w postępowaniu o udzielenie zamówienia, do której Zamawiający był obowiązany na podstawie ustawy.</w:t>
      </w:r>
    </w:p>
    <w:p w14:paraId="0E84337F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Odwołanie wnosi się do Prezesa Izby</w:t>
      </w:r>
      <w:r w:rsidR="001069AB">
        <w:rPr>
          <w:rFonts w:ascii="Cambria" w:hAnsi="Cambria" w:cs="Times New Roman"/>
          <w:bCs/>
          <w:sz w:val="20"/>
          <w:szCs w:val="20"/>
        </w:rPr>
        <w:t>.</w:t>
      </w:r>
    </w:p>
    <w:p w14:paraId="00B846F6" w14:textId="77777777" w:rsid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38870B35" w14:textId="77777777" w:rsidR="001738C2" w:rsidRPr="001069AB" w:rsidRDefault="001738C2" w:rsidP="001069AB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>Odwołanie wnosi się w terminie:</w:t>
      </w:r>
    </w:p>
    <w:p w14:paraId="2FC5C0CE" w14:textId="77777777" w:rsidR="001069AB" w:rsidRDefault="001738C2" w:rsidP="001069AB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 albo w terminie 10 dni – jeżeli informacja z</w:t>
      </w:r>
      <w:r w:rsidR="004F6870">
        <w:rPr>
          <w:rFonts w:ascii="Cambria" w:hAnsi="Cambria" w:cs="Times New Roman"/>
          <w:bCs/>
          <w:sz w:val="20"/>
          <w:szCs w:val="20"/>
        </w:rPr>
        <w:t>ostała przekazana w inny sposób,</w:t>
      </w:r>
    </w:p>
    <w:p w14:paraId="508267E4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069AB">
        <w:rPr>
          <w:rFonts w:ascii="Cambria" w:hAnsi="Cambria" w:cs="Times New Roman"/>
          <w:bCs/>
          <w:sz w:val="20"/>
          <w:szCs w:val="20"/>
        </w:rPr>
        <w:t xml:space="preserve">5 dni od dnia </w:t>
      </w:r>
      <w:r w:rsidR="001069AB">
        <w:rPr>
          <w:rFonts w:ascii="Cambria" w:hAnsi="Cambria" w:cs="Times New Roman"/>
          <w:bCs/>
          <w:sz w:val="20"/>
          <w:szCs w:val="20"/>
        </w:rPr>
        <w:t xml:space="preserve">zamieszczenia </w:t>
      </w:r>
      <w:r w:rsidRPr="001069AB">
        <w:rPr>
          <w:rFonts w:ascii="Cambria" w:hAnsi="Cambria" w:cs="Times New Roman"/>
          <w:bCs/>
          <w:sz w:val="20"/>
          <w:szCs w:val="20"/>
        </w:rPr>
        <w:t>ogłoszenia w Biuletynie Zamówień Publicznych lub dokumentów zamówienia na stronie internetowej – wobec treści ogłoszenia o zamówieniu o</w:t>
      </w:r>
      <w:r w:rsidR="004F6870">
        <w:rPr>
          <w:rFonts w:ascii="Cambria" w:hAnsi="Cambria" w:cs="Times New Roman"/>
          <w:bCs/>
          <w:sz w:val="20"/>
          <w:szCs w:val="20"/>
        </w:rPr>
        <w:t>raz wobec dokumentów zamówienia,</w:t>
      </w:r>
    </w:p>
    <w:p w14:paraId="35D8737D" w14:textId="77777777" w:rsidR="001738C2" w:rsidRP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>5 dni od dnia, w którym powzięto lub przy zachowaniu należytej staranności można było powziąć wiadomość o okolicznościach stanowiących podstawę jego wniesienia – wobec czynności innych niż określone w pkt 10.6.1 i 10.6.2 SWZ.</w:t>
      </w:r>
    </w:p>
    <w:p w14:paraId="4BD35E32" w14:textId="77777777" w:rsidR="001069AB" w:rsidRDefault="001738C2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 przypadku wniesienia odwołania wobec treści ogłoszenia o zamówieniu lub dokumentów zamówienia Zamawiający może prz</w:t>
      </w:r>
      <w:r w:rsidR="004F6870">
        <w:rPr>
          <w:rFonts w:ascii="Cambria" w:hAnsi="Cambria" w:cs="Times New Roman"/>
          <w:bCs/>
          <w:sz w:val="20"/>
          <w:szCs w:val="20"/>
        </w:rPr>
        <w:t>edłużyć termin składania ofert.</w:t>
      </w:r>
    </w:p>
    <w:p w14:paraId="30C9FC48" w14:textId="77777777" w:rsidR="004F6870" w:rsidRDefault="004F6870" w:rsidP="00676552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4FE02E1F" w14:textId="77777777" w:rsidR="001738C2" w:rsidRDefault="001738C2" w:rsidP="004F6870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 xml:space="preserve">INFORMACJE O FORMALNOŚCIACH, JAKIE </w:t>
      </w:r>
      <w:r w:rsidR="004F6870">
        <w:rPr>
          <w:rFonts w:ascii="Cambria" w:hAnsi="Cambria" w:cs="Times New Roman"/>
          <w:b/>
          <w:bCs/>
          <w:sz w:val="20"/>
          <w:szCs w:val="20"/>
        </w:rPr>
        <w:t xml:space="preserve">MUSZĄ </w:t>
      </w:r>
      <w:r w:rsidRPr="004F6870">
        <w:rPr>
          <w:rFonts w:ascii="Cambria" w:hAnsi="Cambria" w:cs="Times New Roman"/>
          <w:b/>
          <w:bCs/>
          <w:sz w:val="20"/>
          <w:szCs w:val="20"/>
        </w:rPr>
        <w:t>ZOSTAĆ DOPEŁNIONE PO WYBORZE OFERTY W CELU ZAWARCIA UMOWY</w:t>
      </w:r>
    </w:p>
    <w:p w14:paraId="66563E8A" w14:textId="77777777" w:rsidR="001738C2" w:rsidRPr="004F6870" w:rsidRDefault="004F6870" w:rsidP="004F6870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4F6870">
        <w:rPr>
          <w:rFonts w:ascii="Cambria" w:hAnsi="Cambria" w:cs="Times New Roman"/>
          <w:b/>
          <w:bCs/>
          <w:sz w:val="20"/>
          <w:szCs w:val="20"/>
        </w:rPr>
        <w:t>Warunki zawarcia umowy</w:t>
      </w:r>
    </w:p>
    <w:p w14:paraId="15AA27D3" w14:textId="77777777" w:rsidR="00CA387C" w:rsidRDefault="00CA387C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Zamawiający poinformuje niezwłocznie po wyborze najkorzystniejszej oferty Wykonawców, którzy złożyli oferty (podając uzasadnienie faktyczne i prawne) o:</w:t>
      </w:r>
    </w:p>
    <w:p w14:paraId="3BC68E83" w14:textId="3E930ED5" w:rsid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>
        <w:rPr>
          <w:rFonts w:ascii="Cambria" w:hAnsi="Cambria" w:cs="Times New Roman"/>
          <w:bCs/>
          <w:sz w:val="20"/>
          <w:szCs w:val="20"/>
        </w:rPr>
        <w:t xml:space="preserve">wyborze 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najkorzystniejszej oferty, podając nazwę albo imię i nazwisko, siedzibę </w:t>
      </w:r>
      <w:r w:rsidRPr="00CA387C">
        <w:rPr>
          <w:rFonts w:ascii="Cambria" w:hAnsi="Cambria" w:cs="Times New Roman"/>
          <w:bCs/>
          <w:sz w:val="20"/>
          <w:szCs w:val="20"/>
        </w:rPr>
        <w:lastRenderedPageBreak/>
        <w:t>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</w:t>
      </w:r>
      <w:r>
        <w:rPr>
          <w:rFonts w:ascii="Cambria" w:hAnsi="Cambria" w:cs="Times New Roman"/>
          <w:bCs/>
          <w:sz w:val="20"/>
          <w:szCs w:val="20"/>
        </w:rPr>
        <w:t>,</w:t>
      </w:r>
    </w:p>
    <w:p w14:paraId="4B560EA8" w14:textId="77777777" w:rsidR="00CA387C" w:rsidRPr="00CA387C" w:rsidRDefault="00CA387C" w:rsidP="00CA387C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wykonawcach, których oferty zostały odrzucone</w:t>
      </w:r>
    </w:p>
    <w:p w14:paraId="3F7D1F6B" w14:textId="25D38B59" w:rsidR="004F6870" w:rsidRPr="00CA387C" w:rsidRDefault="004F6870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</w:t>
      </w:r>
      <w:r w:rsidR="00CA387C" w:rsidRPr="00CA387C">
        <w:rPr>
          <w:rFonts w:ascii="Cambria" w:hAnsi="Cambria" w:cs="Times New Roman"/>
          <w:bCs/>
          <w:sz w:val="20"/>
          <w:szCs w:val="20"/>
        </w:rPr>
        <w:t>udostępnia niezwłocznie informacje, o których mowa w pkt 1</w:t>
      </w:r>
      <w:r w:rsidR="00CA387C">
        <w:rPr>
          <w:rFonts w:ascii="Cambria" w:hAnsi="Cambria" w:cs="Times New Roman"/>
          <w:bCs/>
          <w:sz w:val="20"/>
          <w:szCs w:val="20"/>
        </w:rPr>
        <w:t>1.1.1.</w:t>
      </w:r>
      <w:r w:rsidR="00CA387C" w:rsidRPr="00CA387C">
        <w:rPr>
          <w:rFonts w:ascii="Cambria" w:hAnsi="Cambria" w:cs="Times New Roman"/>
          <w:bCs/>
          <w:sz w:val="20"/>
          <w:szCs w:val="20"/>
        </w:rPr>
        <w:t xml:space="preserve"> na stronie internetowej prowadzonego postępowania </w:t>
      </w:r>
      <w:hyperlink r:id="rId29" w:history="1">
        <w:r w:rsidR="007B022D" w:rsidRPr="00D75BD8">
          <w:rPr>
            <w:rStyle w:val="Hipercze"/>
            <w:rFonts w:asciiTheme="majorHAnsi" w:hAnsiTheme="majorHAnsi" w:cs="Tahoma"/>
            <w:bCs/>
            <w:color w:val="auto"/>
            <w:sz w:val="20"/>
            <w:szCs w:val="20"/>
            <w:u w:val="none"/>
          </w:rPr>
          <w:t>https://ezamowienia.gov.pl/</w:t>
        </w:r>
      </w:hyperlink>
      <w:r w:rsidR="00EB2E87" w:rsidRPr="00D75BD8">
        <w:rPr>
          <w:rFonts w:asciiTheme="majorHAnsi" w:hAnsiTheme="majorHAnsi" w:cs="Times New Roman"/>
          <w:sz w:val="20"/>
          <w:szCs w:val="20"/>
        </w:rPr>
        <w:t xml:space="preserve"> </w:t>
      </w:r>
      <w:r w:rsidR="00EB2E87" w:rsidRPr="00D75BD8">
        <w:rPr>
          <w:rFonts w:asciiTheme="majorHAnsi" w:hAnsiTheme="majorHAnsi" w:cs="Times New Roman"/>
          <w:sz w:val="20"/>
          <w:szCs w:val="20"/>
        </w:rPr>
        <w:br/>
        <w:t xml:space="preserve">i </w:t>
      </w:r>
      <w:hyperlink r:id="rId30" w:history="1">
        <w:r w:rsidR="00EB2E87" w:rsidRPr="00D75BD8">
          <w:rPr>
            <w:rStyle w:val="Hipercze"/>
            <w:rFonts w:asciiTheme="majorHAnsi" w:hAnsiTheme="majorHAnsi"/>
            <w:bCs/>
            <w:color w:val="auto"/>
            <w:sz w:val="20"/>
            <w:szCs w:val="20"/>
            <w:u w:val="none"/>
          </w:rPr>
          <w:t>www.rokietnica.itl.pl/bip/</w:t>
        </w:r>
      </w:hyperlink>
    </w:p>
    <w:p w14:paraId="3E2B2449" w14:textId="77777777" w:rsidR="00CA387C" w:rsidRPr="00CA387C" w:rsidRDefault="00CA387C" w:rsidP="00CA387C">
      <w:pPr>
        <w:pStyle w:val="NormalnyWeb"/>
        <w:numPr>
          <w:ilvl w:val="2"/>
          <w:numId w:val="37"/>
        </w:numPr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Zamawiający może nie ujawniać informacji, o których mowa w pkt </w:t>
      </w:r>
      <w:r>
        <w:rPr>
          <w:rFonts w:ascii="Cambria" w:hAnsi="Cambria" w:cs="Times New Roman"/>
          <w:bCs/>
          <w:sz w:val="20"/>
          <w:szCs w:val="20"/>
        </w:rPr>
        <w:t>11</w:t>
      </w:r>
      <w:r w:rsidRPr="00CA387C">
        <w:rPr>
          <w:rFonts w:ascii="Cambria" w:hAnsi="Cambria" w:cs="Times New Roman"/>
          <w:bCs/>
          <w:sz w:val="20"/>
          <w:szCs w:val="20"/>
        </w:rPr>
        <w:t>.1.</w:t>
      </w:r>
      <w:r>
        <w:rPr>
          <w:rFonts w:ascii="Cambria" w:hAnsi="Cambria" w:cs="Times New Roman"/>
          <w:bCs/>
          <w:sz w:val="20"/>
          <w:szCs w:val="20"/>
        </w:rPr>
        <w:t>1.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 SWZ, jeżeli ich</w:t>
      </w:r>
      <w:r>
        <w:rPr>
          <w:rFonts w:ascii="Cambria" w:hAnsi="Cambria" w:cs="Times New Roman"/>
          <w:bCs/>
          <w:sz w:val="20"/>
          <w:szCs w:val="20"/>
        </w:rPr>
        <w:t xml:space="preserve"> </w:t>
      </w:r>
      <w:r w:rsidRPr="00CA387C">
        <w:rPr>
          <w:rFonts w:ascii="Cambria" w:hAnsi="Cambria" w:cs="Times New Roman"/>
          <w:bCs/>
          <w:sz w:val="20"/>
          <w:szCs w:val="20"/>
        </w:rPr>
        <w:t>ujawnienie byłoby sprzeczne z ważnym interesem publicznym</w:t>
      </w:r>
      <w:r>
        <w:rPr>
          <w:rFonts w:ascii="Cambria" w:hAnsi="Cambria" w:cs="Times New Roman"/>
          <w:bCs/>
          <w:sz w:val="20"/>
          <w:szCs w:val="20"/>
        </w:rPr>
        <w:t>.</w:t>
      </w:r>
    </w:p>
    <w:p w14:paraId="181BEB40" w14:textId="77777777" w:rsidR="004F6870" w:rsidRDefault="001738C2" w:rsidP="004F6870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F6870">
        <w:rPr>
          <w:rFonts w:ascii="Cambria" w:hAnsi="Cambria" w:cs="Times New Roman"/>
          <w:bCs/>
          <w:sz w:val="20"/>
          <w:szCs w:val="20"/>
        </w:rPr>
        <w:t xml:space="preserve">Zamawiający wskaże termin i miejsce podpisania umowy Wykonawcy, którego oferta została wybrana po </w:t>
      </w:r>
      <w:r w:rsidR="004F6870">
        <w:rPr>
          <w:rFonts w:ascii="Cambria" w:hAnsi="Cambria" w:cs="Times New Roman"/>
          <w:bCs/>
          <w:sz w:val="20"/>
          <w:szCs w:val="20"/>
        </w:rPr>
        <w:t>zawiadomieniu o wyborze oferty.</w:t>
      </w:r>
    </w:p>
    <w:p w14:paraId="021CAADB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przekazania niezbędnych danych do zawarcia umowy. </w:t>
      </w:r>
    </w:p>
    <w:p w14:paraId="20D3344E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>Wykonawcy wspólnie ubiegający się o udzielenie zamówienia publicznego, których oferta zostanie uznana za najkorzystniejszą, przedłożą umowę regulującą współpracę tych Wykonawców, w formie oryginału lub kopii poświadczonej za zgodność z oryginałem przez Wykonawcę lub osobę(y) upoważnioną(e) do reprezentacji Wykonawcy.</w:t>
      </w:r>
    </w:p>
    <w:p w14:paraId="618A5646" w14:textId="77777777" w:rsidR="00CA387C" w:rsidRPr="00A8540A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Przed podpisaniem umowy Wykonawca, którego oferta została wybrana, zobowiązany jest do podania nazw Podwykonawców, jeżeli </w:t>
      </w:r>
      <w:r w:rsidRPr="00A8540A">
        <w:rPr>
          <w:rFonts w:ascii="Cambria" w:hAnsi="Cambria" w:cs="Times New Roman"/>
          <w:bCs/>
          <w:sz w:val="20"/>
          <w:szCs w:val="20"/>
        </w:rPr>
        <w:t xml:space="preserve">informacje w tym zakresie nie zostały podane </w:t>
      </w:r>
      <w:r w:rsidR="00CA387C" w:rsidRPr="00A8540A">
        <w:rPr>
          <w:rFonts w:ascii="Cambria" w:hAnsi="Cambria" w:cs="Times New Roman"/>
          <w:bCs/>
          <w:sz w:val="20"/>
          <w:szCs w:val="20"/>
        </w:rPr>
        <w:br/>
      </w:r>
      <w:r w:rsidRPr="00A8540A">
        <w:rPr>
          <w:rFonts w:ascii="Cambria" w:hAnsi="Cambria" w:cs="Times New Roman"/>
          <w:bCs/>
          <w:sz w:val="20"/>
          <w:szCs w:val="20"/>
        </w:rPr>
        <w:t>w ofercie (stosownie do regulacji określonych w pkt 2.2. Formularza oferty</w:t>
      </w:r>
      <w:r w:rsidR="00CA387C" w:rsidRPr="00A8540A">
        <w:rPr>
          <w:rFonts w:ascii="Cambria" w:hAnsi="Cambria" w:cs="Times New Roman"/>
          <w:bCs/>
          <w:sz w:val="20"/>
          <w:szCs w:val="20"/>
        </w:rPr>
        <w:t>).</w:t>
      </w:r>
    </w:p>
    <w:p w14:paraId="131CA648" w14:textId="77777777" w:rsidR="00CA387C" w:rsidRDefault="001738C2" w:rsidP="00CA387C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A8540A">
        <w:rPr>
          <w:rFonts w:ascii="Cambria" w:hAnsi="Cambria" w:cs="Times New Roman"/>
          <w:bCs/>
          <w:sz w:val="20"/>
          <w:szCs w:val="20"/>
        </w:rPr>
        <w:t>Umowa zostanie zawarta w terminach o których mowa w art. 308 ust. 2 i 3 ustawy</w:t>
      </w:r>
      <w:r w:rsidRPr="00CA387C">
        <w:rPr>
          <w:rFonts w:ascii="Cambria" w:hAnsi="Cambria" w:cs="Times New Roman"/>
          <w:bCs/>
          <w:sz w:val="20"/>
          <w:szCs w:val="20"/>
        </w:rPr>
        <w:t xml:space="preserve">. </w:t>
      </w:r>
    </w:p>
    <w:p w14:paraId="4D23CC61" w14:textId="77777777" w:rsid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CA387C">
        <w:rPr>
          <w:rFonts w:ascii="Cambria" w:hAnsi="Cambria" w:cs="Times New Roman"/>
          <w:bCs/>
          <w:sz w:val="20"/>
          <w:szCs w:val="20"/>
        </w:rPr>
        <w:t xml:space="preserve"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 </w:t>
      </w:r>
    </w:p>
    <w:p w14:paraId="3AE42BFA" w14:textId="77777777" w:rsidR="0092766F" w:rsidRDefault="0092766F" w:rsidP="0092766F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E77E7DE" w14:textId="77777777" w:rsidR="001738C2" w:rsidRDefault="001738C2" w:rsidP="0092766F">
      <w:pPr>
        <w:pStyle w:val="NormalnyWeb"/>
        <w:numPr>
          <w:ilvl w:val="0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92766F">
        <w:rPr>
          <w:rFonts w:ascii="Cambria" w:hAnsi="Cambria" w:cs="Times New Roman"/>
          <w:b/>
          <w:bCs/>
          <w:sz w:val="20"/>
          <w:szCs w:val="20"/>
        </w:rPr>
        <w:t>KLAUZULA INFORMACYJNA - ART. 13 RODO</w:t>
      </w:r>
    </w:p>
    <w:p w14:paraId="39070584" w14:textId="77777777" w:rsidR="0092766F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Wobec wytycznych Urzędu Zamówień Publicznych przedstawiamy poniższe informacje.</w:t>
      </w:r>
    </w:p>
    <w:p w14:paraId="5D6B78EF" w14:textId="77777777" w:rsidR="001738C2" w:rsidRP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zamówieniach publicznych, Zamawiający jako administrator danych osobowych, obowiązany jest do spełnienia obowiązku informacyjnego z art. 13 RODO względem osób fizycznych, od których dane osobowe bezpośrednio pozyskał. Dotyczy to w szczególności:</w:t>
      </w:r>
    </w:p>
    <w:p w14:paraId="7F0B5CCF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Wy</w:t>
      </w:r>
      <w:r w:rsidR="0092766F">
        <w:rPr>
          <w:rFonts w:ascii="Cambria" w:hAnsi="Cambria" w:cs="Times New Roman"/>
          <w:bCs/>
          <w:sz w:val="20"/>
          <w:szCs w:val="20"/>
        </w:rPr>
        <w:t>konawcy będącego osobą fizyczną,</w:t>
      </w:r>
    </w:p>
    <w:p w14:paraId="71F4784B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Wykonawcy będącego osobą fizyczną, prowadzącą jedno</w:t>
      </w:r>
      <w:r w:rsidR="0092766F">
        <w:rPr>
          <w:rFonts w:ascii="Cambria" w:hAnsi="Cambria" w:cs="Times New Roman"/>
          <w:bCs/>
          <w:sz w:val="20"/>
          <w:szCs w:val="20"/>
        </w:rPr>
        <w:t>osobową działalność gospodarczą,</w:t>
      </w:r>
    </w:p>
    <w:p w14:paraId="4AB7C244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pełnomocnika Wykonawcy będącego osobą fizyczną (np. dane osobowe </w:t>
      </w:r>
      <w:r w:rsidR="0092766F">
        <w:rPr>
          <w:rFonts w:ascii="Cambria" w:hAnsi="Cambria" w:cs="Times New Roman"/>
          <w:bCs/>
          <w:sz w:val="20"/>
          <w:szCs w:val="20"/>
        </w:rPr>
        <w:t>zamieszczone w pełnomocnictwie),</w:t>
      </w:r>
    </w:p>
    <w:p w14:paraId="06A48FA3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członka organu zarządzającego Wykonawcy, będącego osobą fizyczną (np. dane osobowe zamieszczone w informacji z KRK);</w:t>
      </w:r>
    </w:p>
    <w:p w14:paraId="72270706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osoby fizycznej skierowanej do przygotowania i przeprowadzenia postępowania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o udzielenie zamówienia publicznego.</w:t>
      </w:r>
    </w:p>
    <w:p w14:paraId="5E4574D4" w14:textId="77777777" w:rsidR="0092766F" w:rsidRDefault="001738C2" w:rsidP="0092766F">
      <w:pPr>
        <w:pStyle w:val="NormalnyWeb"/>
        <w:numPr>
          <w:ilvl w:val="2"/>
          <w:numId w:val="37"/>
        </w:numPr>
        <w:spacing w:before="0" w:after="0"/>
        <w:ind w:left="1276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 xml:space="preserve">Zgodnie z art. 13 ust. 1 i 2 rozporządzenia Parlamentu Europejskiego i Rady (UE) 2016/679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1738C2">
        <w:rPr>
          <w:rFonts w:ascii="Cambria" w:hAnsi="Cambria" w:cs="Times New Roman"/>
          <w:bCs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299FC867" w14:textId="4AC33D1A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administrato</w:t>
      </w:r>
      <w:bookmarkStart w:id="2" w:name="_GoBack"/>
      <w:bookmarkEnd w:id="2"/>
      <w:r w:rsidRPr="0092766F">
        <w:rPr>
          <w:rFonts w:ascii="Cambria" w:hAnsi="Cambria" w:cs="Times New Roman"/>
          <w:bCs/>
          <w:sz w:val="20"/>
          <w:szCs w:val="20"/>
        </w:rPr>
        <w:t xml:space="preserve">rem Pani/Pana danych osobowych jest </w:t>
      </w:r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Wójt Gminy Rokietnica, 37-562 Rokietnica 682, </w:t>
      </w:r>
      <w:hyperlink r:id="rId31" w:history="1">
        <w:r w:rsidR="00EB2E87" w:rsidRPr="00D75BD8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>, (16) 622-13-91</w:t>
      </w:r>
      <w:r w:rsidR="00EB2E87">
        <w:rPr>
          <w:rFonts w:ascii="Cambria" w:hAnsi="Cambria" w:cs="Times New Roman"/>
          <w:bCs/>
          <w:sz w:val="20"/>
          <w:szCs w:val="20"/>
        </w:rPr>
        <w:t>,</w:t>
      </w:r>
    </w:p>
    <w:p w14:paraId="71D7D3A8" w14:textId="09C30FCC" w:rsidR="0092766F" w:rsidRPr="00456A7C" w:rsidRDefault="00456A7C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z </w:t>
      </w:r>
      <w:r w:rsidR="001738C2" w:rsidRPr="00456A7C">
        <w:rPr>
          <w:rFonts w:ascii="Cambria" w:hAnsi="Cambria" w:cs="Times New Roman"/>
          <w:bCs/>
          <w:sz w:val="20"/>
          <w:szCs w:val="20"/>
        </w:rPr>
        <w:t>inspektorem ochrony danych osobowych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 można skontaktować się za pośrednictwem poczty elektronicznej na adres </w:t>
      </w:r>
      <w:hyperlink r:id="rId32" w:history="1">
        <w:r w:rsidR="00EB2E87" w:rsidRPr="00D75BD8">
          <w:rPr>
            <w:rStyle w:val="Hipercze"/>
            <w:rFonts w:ascii="Cambria" w:hAnsi="Cambria"/>
            <w:bCs/>
            <w:color w:val="auto"/>
            <w:sz w:val="20"/>
            <w:szCs w:val="20"/>
            <w:u w:val="none"/>
          </w:rPr>
          <w:t>ug_rokietnica@wp.pl</w:t>
        </w:r>
      </w:hyperlink>
      <w:r w:rsidR="00EB2E87" w:rsidRPr="00EB2E87">
        <w:rPr>
          <w:rFonts w:ascii="Cambria" w:hAnsi="Cambria" w:cs="Times New Roman"/>
          <w:bCs/>
          <w:sz w:val="20"/>
          <w:szCs w:val="20"/>
        </w:rPr>
        <w:t xml:space="preserve">, </w:t>
      </w:r>
      <w:r w:rsidRPr="00456A7C">
        <w:rPr>
          <w:rFonts w:ascii="Cambria" w:hAnsi="Cambria" w:cs="Times New Roman"/>
          <w:bCs/>
          <w:sz w:val="20"/>
          <w:szCs w:val="20"/>
        </w:rPr>
        <w:t xml:space="preserve">telefonicznie pod numerem </w:t>
      </w:r>
      <w:r w:rsidR="00EB2E87">
        <w:rPr>
          <w:rFonts w:ascii="Cambria" w:hAnsi="Cambria" w:cs="Times New Roman"/>
          <w:bCs/>
          <w:sz w:val="20"/>
          <w:szCs w:val="20"/>
        </w:rPr>
        <w:t>(16) 622-13-91</w:t>
      </w:r>
      <w:r w:rsidRPr="00456A7C">
        <w:rPr>
          <w:rFonts w:ascii="Cambria" w:hAnsi="Cambria" w:cs="Times New Roman"/>
          <w:bCs/>
          <w:sz w:val="20"/>
          <w:szCs w:val="20"/>
        </w:rPr>
        <w:t>,</w:t>
      </w:r>
    </w:p>
    <w:p w14:paraId="7FDFD5BB" w14:textId="4C298873" w:rsidR="0092766F" w:rsidRPr="00EB2E87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 xml:space="preserve">Pani/Pana dane osobowe przetwarzane będą na podstawie art. 6 ust. 1 lit. c RODO w celu związanym z postępowaniem o 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udzielenie zamówienia publicznego prowadzonym w trybie podstawowym bez negocjacji na 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„</w:t>
      </w:r>
      <w:r w:rsidR="0034023D">
        <w:rPr>
          <w:rFonts w:ascii="Cambria" w:hAnsi="Cambria" w:cs="Times New Roman"/>
          <w:bCs/>
          <w:sz w:val="20"/>
          <w:szCs w:val="20"/>
        </w:rPr>
        <w:t>Przebudowa drogi wewnętrznej działka nr 3075 w km 0+000 – 0+327</w:t>
      </w:r>
      <w:r w:rsidR="00A8540A" w:rsidRPr="00EB2E87">
        <w:rPr>
          <w:rFonts w:ascii="Cambria" w:hAnsi="Cambria" w:cs="Times New Roman"/>
          <w:bCs/>
          <w:sz w:val="20"/>
          <w:szCs w:val="20"/>
        </w:rPr>
        <w:t>”</w:t>
      </w:r>
      <w:r w:rsidRPr="00EB2E87">
        <w:rPr>
          <w:rFonts w:ascii="Cambria" w:hAnsi="Cambria" w:cs="Times New Roman"/>
          <w:bCs/>
          <w:sz w:val="20"/>
          <w:szCs w:val="20"/>
        </w:rPr>
        <w:t xml:space="preserve">, znak: </w:t>
      </w:r>
      <w:r w:rsidR="00EB2E87" w:rsidRPr="00EB2E87">
        <w:rPr>
          <w:rFonts w:ascii="Cambria" w:hAnsi="Cambria" w:cs="Times New Roman"/>
          <w:bCs/>
          <w:sz w:val="20"/>
          <w:szCs w:val="20"/>
        </w:rPr>
        <w:t>RRD.7013.</w:t>
      </w:r>
      <w:r w:rsidR="00406158">
        <w:rPr>
          <w:rFonts w:ascii="Cambria" w:hAnsi="Cambria" w:cs="Times New Roman"/>
          <w:bCs/>
          <w:sz w:val="20"/>
          <w:szCs w:val="20"/>
        </w:rPr>
        <w:t>1</w:t>
      </w:r>
      <w:r w:rsidR="0034023D">
        <w:rPr>
          <w:rFonts w:ascii="Cambria" w:hAnsi="Cambria" w:cs="Times New Roman"/>
          <w:bCs/>
          <w:sz w:val="20"/>
          <w:szCs w:val="20"/>
        </w:rPr>
        <w:t>3</w:t>
      </w:r>
      <w:r w:rsidR="00406158">
        <w:rPr>
          <w:rFonts w:ascii="Cambria" w:hAnsi="Cambria" w:cs="Times New Roman"/>
          <w:bCs/>
          <w:sz w:val="20"/>
          <w:szCs w:val="20"/>
        </w:rPr>
        <w:t>.202</w:t>
      </w:r>
      <w:r w:rsidR="0034023D">
        <w:rPr>
          <w:rFonts w:ascii="Cambria" w:hAnsi="Cambria" w:cs="Times New Roman"/>
          <w:bCs/>
          <w:sz w:val="20"/>
          <w:szCs w:val="20"/>
        </w:rPr>
        <w:t>3</w:t>
      </w:r>
      <w:r w:rsidR="00456A7C" w:rsidRPr="00EB2E87">
        <w:rPr>
          <w:rFonts w:ascii="Cambria" w:hAnsi="Cambria" w:cs="Times New Roman"/>
          <w:bCs/>
          <w:sz w:val="20"/>
          <w:szCs w:val="20"/>
        </w:rPr>
        <w:t>,</w:t>
      </w:r>
    </w:p>
    <w:p w14:paraId="491750F5" w14:textId="77777777" w:rsidR="0092766F" w:rsidRPr="00EB2E87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EB2E87">
        <w:rPr>
          <w:rFonts w:ascii="Cambria" w:hAnsi="Cambria" w:cs="Times New Roman"/>
          <w:bCs/>
          <w:sz w:val="20"/>
          <w:szCs w:val="20"/>
        </w:rPr>
        <w:t>odbiorcami Pani/Pana danych osobowych będą osoby lub podmioty, którym udostępniona zostanie dokumentacja postępowania w oparci</w:t>
      </w:r>
      <w:r w:rsidR="0092766F" w:rsidRPr="00EB2E87">
        <w:rPr>
          <w:rFonts w:ascii="Cambria" w:hAnsi="Cambria" w:cs="Times New Roman"/>
          <w:bCs/>
          <w:sz w:val="20"/>
          <w:szCs w:val="20"/>
        </w:rPr>
        <w:t>u o art. 18 oraz art. 74 ustawy,</w:t>
      </w:r>
    </w:p>
    <w:p w14:paraId="1E89A1BF" w14:textId="77777777" w:rsidR="0092766F" w:rsidRPr="00456A7C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lastRenderedPageBreak/>
        <w:t xml:space="preserve">Pani/Pana dane osobowe będą przechowywane, zgodnie z art. 78 ust. 1 i 4 ustawy, przez okres 4 lat od dnia zakończenia postępowania o udzielenie zamówienia, </w:t>
      </w:r>
      <w:r w:rsidR="0092766F" w:rsidRPr="00456A7C">
        <w:rPr>
          <w:rFonts w:ascii="Cambria" w:hAnsi="Cambria" w:cs="Times New Roman"/>
          <w:bCs/>
          <w:sz w:val="20"/>
          <w:szCs w:val="20"/>
        </w:rPr>
        <w:br/>
      </w:r>
      <w:r w:rsidRPr="00456A7C">
        <w:rPr>
          <w:rFonts w:ascii="Cambria" w:hAnsi="Cambria" w:cs="Times New Roman"/>
          <w:bCs/>
          <w:sz w:val="20"/>
          <w:szCs w:val="20"/>
        </w:rPr>
        <w:t>a jeżeli czas trwania umowy przekracza 4 lata, okres przechowywania o</w:t>
      </w:r>
      <w:r w:rsidR="0092766F" w:rsidRPr="00456A7C">
        <w:rPr>
          <w:rFonts w:ascii="Cambria" w:hAnsi="Cambria" w:cs="Times New Roman"/>
          <w:bCs/>
          <w:sz w:val="20"/>
          <w:szCs w:val="20"/>
        </w:rPr>
        <w:t>bejmuje cały czas trwania umowy,</w:t>
      </w:r>
    </w:p>
    <w:p w14:paraId="210ECE9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456A7C">
        <w:rPr>
          <w:rFonts w:ascii="Cambria" w:hAnsi="Cambria" w:cs="Times New Roman"/>
          <w:bCs/>
          <w:sz w:val="20"/>
          <w:szCs w:val="20"/>
        </w:rPr>
        <w:t>obowiązek podania przez Panią/Pana danych osobowych</w:t>
      </w:r>
      <w:r w:rsidRPr="0092766F">
        <w:rPr>
          <w:rFonts w:ascii="Cambria" w:hAnsi="Cambria" w:cs="Times New Roman"/>
          <w:bCs/>
          <w:sz w:val="20"/>
          <w:szCs w:val="20"/>
        </w:rPr>
        <w:t xml:space="preserve"> bezpośrednio Pani/Pana dotyczących jest wymogiem ustawowym określonym w przepisach ustawy, związanym z udziałem w postępowaniu o udzielenie zamówienia publicznego; konsekwencje niepodania określonych </w:t>
      </w:r>
      <w:r w:rsidR="0092766F">
        <w:rPr>
          <w:rFonts w:ascii="Cambria" w:hAnsi="Cambria" w:cs="Times New Roman"/>
          <w:bCs/>
          <w:sz w:val="20"/>
          <w:szCs w:val="20"/>
        </w:rPr>
        <w:t>danych wynikają z ustawy,</w:t>
      </w:r>
    </w:p>
    <w:p w14:paraId="50184528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w odniesieniu do Pani/Pana danych osobowych decyzje nie będą podejmowane </w:t>
      </w:r>
      <w:r w:rsidR="0092766F">
        <w:rPr>
          <w:rFonts w:ascii="Cambria" w:hAnsi="Cambria" w:cs="Times New Roman"/>
          <w:bCs/>
          <w:sz w:val="20"/>
          <w:szCs w:val="20"/>
        </w:rPr>
        <w:br/>
      </w:r>
      <w:r w:rsidRPr="0092766F">
        <w:rPr>
          <w:rFonts w:ascii="Cambria" w:hAnsi="Cambria" w:cs="Times New Roman"/>
          <w:bCs/>
          <w:sz w:val="20"/>
          <w:szCs w:val="20"/>
        </w:rPr>
        <w:t>w sposób zautomatyzow</w:t>
      </w:r>
      <w:r w:rsidR="0092766F">
        <w:rPr>
          <w:rFonts w:ascii="Cambria" w:hAnsi="Cambria" w:cs="Times New Roman"/>
          <w:bCs/>
          <w:sz w:val="20"/>
          <w:szCs w:val="20"/>
        </w:rPr>
        <w:t>any, stosowanie do art. 22 RODO,</w:t>
      </w:r>
    </w:p>
    <w:p w14:paraId="4E21E240" w14:textId="77777777" w:rsidR="001738C2" w:rsidRP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posiada Pani/Pan:</w:t>
      </w:r>
    </w:p>
    <w:p w14:paraId="04F19F79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na podstawie art. 15 RODO prawo dostępu do danych oso</w:t>
      </w:r>
      <w:r w:rsidR="0092766F">
        <w:rPr>
          <w:rFonts w:ascii="Cambria" w:hAnsi="Cambria" w:cs="Times New Roman"/>
          <w:bCs/>
          <w:sz w:val="20"/>
          <w:szCs w:val="20"/>
        </w:rPr>
        <w:t>bowych Pani/Pana dotyczących,</w:t>
      </w:r>
    </w:p>
    <w:p w14:paraId="447F9F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16 RODO prawo do sprostowa</w:t>
      </w:r>
      <w:r w:rsidR="0092766F">
        <w:rPr>
          <w:rFonts w:ascii="Cambria" w:hAnsi="Cambria" w:cs="Times New Roman"/>
          <w:bCs/>
          <w:sz w:val="20"/>
          <w:szCs w:val="20"/>
        </w:rPr>
        <w:t>nia Pani/Pana danych osobowych*,</w:t>
      </w:r>
    </w:p>
    <w:p w14:paraId="6F243F31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na podstawie art. 18 RODO prawo żądania od administratora ograniczenia przetwarzania danych osobowych z zastrzeżeniem przypadków, o który</w:t>
      </w:r>
      <w:r w:rsidR="0092766F">
        <w:rPr>
          <w:rFonts w:ascii="Cambria" w:hAnsi="Cambria" w:cs="Times New Roman"/>
          <w:bCs/>
          <w:sz w:val="20"/>
          <w:szCs w:val="20"/>
        </w:rPr>
        <w:t>ch mowa w art. 18 ust. 2 RODO**,</w:t>
      </w:r>
    </w:p>
    <w:p w14:paraId="5C992233" w14:textId="77777777" w:rsidR="001738C2" w:rsidRP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wniesienia skargi do Prezesa Urzędu Ochrony Danych Osobowych, gdy uzna Pani/Pan, że przetwarzanie danych osobowych Pani/Pana do</w:t>
      </w:r>
      <w:r w:rsidR="0092766F">
        <w:rPr>
          <w:rFonts w:ascii="Cambria" w:hAnsi="Cambria" w:cs="Times New Roman"/>
          <w:bCs/>
          <w:sz w:val="20"/>
          <w:szCs w:val="20"/>
        </w:rPr>
        <w:t>tyczących narusza przepisy RODO,</w:t>
      </w:r>
    </w:p>
    <w:p w14:paraId="79C1F1D7" w14:textId="77777777" w:rsidR="0092766F" w:rsidRDefault="001738C2" w:rsidP="0092766F">
      <w:pPr>
        <w:pStyle w:val="NormalnyWeb"/>
        <w:numPr>
          <w:ilvl w:val="3"/>
          <w:numId w:val="37"/>
        </w:numPr>
        <w:spacing w:before="0" w:after="0"/>
        <w:ind w:left="2127" w:hanging="851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1738C2">
        <w:rPr>
          <w:rFonts w:ascii="Cambria" w:hAnsi="Cambria" w:cs="Times New Roman"/>
          <w:bCs/>
          <w:sz w:val="20"/>
          <w:szCs w:val="20"/>
        </w:rPr>
        <w:t>nie przysługuje Pani/Panu:</w:t>
      </w:r>
    </w:p>
    <w:p w14:paraId="2067B3DA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w związku z art. 17 ust. 3 lit. b, d lub e RODO praw</w:t>
      </w:r>
      <w:r w:rsidR="0092766F">
        <w:rPr>
          <w:rFonts w:ascii="Cambria" w:hAnsi="Cambria" w:cs="Times New Roman"/>
          <w:bCs/>
          <w:sz w:val="20"/>
          <w:szCs w:val="20"/>
        </w:rPr>
        <w:t>o do usunięcia danych osobowych,</w:t>
      </w:r>
    </w:p>
    <w:p w14:paraId="456B77A7" w14:textId="77777777" w:rsidR="0092766F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>prawo do przenoszenia danych osobowych, o którym mowa w art. 20 RODO</w:t>
      </w:r>
      <w:r w:rsidR="0092766F">
        <w:rPr>
          <w:rFonts w:ascii="Cambria" w:hAnsi="Cambria" w:cs="Times New Roman"/>
          <w:bCs/>
          <w:sz w:val="20"/>
          <w:szCs w:val="20"/>
        </w:rPr>
        <w:t>,</w:t>
      </w:r>
    </w:p>
    <w:p w14:paraId="46DA2A1E" w14:textId="77777777" w:rsidR="001738C2" w:rsidRPr="002C4552" w:rsidRDefault="001738C2" w:rsidP="0092766F">
      <w:pPr>
        <w:pStyle w:val="NormalnyWeb"/>
        <w:numPr>
          <w:ilvl w:val="4"/>
          <w:numId w:val="37"/>
        </w:numPr>
        <w:spacing w:before="0" w:after="0"/>
        <w:ind w:left="3119" w:hanging="992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92766F">
        <w:rPr>
          <w:rFonts w:ascii="Cambria" w:hAnsi="Cambria" w:cs="Times New Roman"/>
          <w:bCs/>
          <w:sz w:val="20"/>
          <w:szCs w:val="20"/>
        </w:rPr>
        <w:t xml:space="preserve">na podstawie art. 21 RODO prawo sprzeciwu, wobec przetwarzania danych osobowych, gdyż </w:t>
      </w:r>
      <w:r w:rsidRPr="002C4552">
        <w:rPr>
          <w:rFonts w:ascii="Cambria" w:hAnsi="Cambria" w:cs="Times New Roman"/>
          <w:bCs/>
          <w:sz w:val="20"/>
          <w:szCs w:val="20"/>
        </w:rPr>
        <w:t>podstawą prawną przetwarzania Pani/Pana danych osobowych jest art. 6 ust. 1 lit. c RODO.</w:t>
      </w:r>
    </w:p>
    <w:p w14:paraId="3A8EA2AE" w14:textId="1CFDB2D5" w:rsidR="001738C2" w:rsidRPr="002C4552" w:rsidRDefault="001738C2" w:rsidP="0092766F">
      <w:pPr>
        <w:pStyle w:val="NormalnyWeb"/>
        <w:numPr>
          <w:ilvl w:val="1"/>
          <w:numId w:val="37"/>
        </w:numPr>
        <w:spacing w:before="0" w:after="0"/>
        <w:ind w:left="567" w:hanging="567"/>
        <w:contextualSpacing/>
        <w:jc w:val="both"/>
        <w:rPr>
          <w:rFonts w:ascii="Cambria" w:hAnsi="Cambria" w:cs="Times New Roman"/>
          <w:bCs/>
          <w:sz w:val="20"/>
          <w:szCs w:val="20"/>
        </w:rPr>
      </w:pPr>
      <w:r w:rsidRPr="002C4552">
        <w:rPr>
          <w:rFonts w:ascii="Cambria" w:hAnsi="Cambria" w:cs="Times New Roman"/>
          <w:bCs/>
          <w:sz w:val="20"/>
          <w:szCs w:val="20"/>
        </w:rPr>
        <w:t>Zgodnie z wytycznymi Urzędu Zamówień Publicznych, Wykonawca powinien złożyć stosowne oświadczenie. Treść oświadczenia została zawarta w Formularza oferty</w:t>
      </w:r>
      <w:r w:rsidR="006959C8" w:rsidRPr="002C4552">
        <w:rPr>
          <w:rFonts w:ascii="Cambria" w:hAnsi="Cambria" w:cs="Times New Roman"/>
          <w:bCs/>
          <w:sz w:val="20"/>
          <w:szCs w:val="20"/>
        </w:rPr>
        <w:t>, stanowiącym</w:t>
      </w:r>
      <w:r w:rsidRPr="002C4552">
        <w:rPr>
          <w:rFonts w:ascii="Cambria" w:hAnsi="Cambria" w:cs="Times New Roman"/>
          <w:bCs/>
          <w:sz w:val="20"/>
          <w:szCs w:val="20"/>
        </w:rPr>
        <w:t xml:space="preserve"> Załącznik nr 1 do SWZ.</w:t>
      </w:r>
    </w:p>
    <w:p w14:paraId="0D03C8A0" w14:textId="77777777" w:rsidR="0092766F" w:rsidRPr="002C4552" w:rsidRDefault="0092766F" w:rsidP="0092766F">
      <w:pPr>
        <w:pStyle w:val="NormalnyWeb"/>
        <w:spacing w:before="0" w:after="0"/>
        <w:ind w:left="36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5346CAD" w14:textId="77777777" w:rsidR="001738C2" w:rsidRPr="002C455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  <w:p w14:paraId="273A1EC9" w14:textId="77777777" w:rsidR="001738C2" w:rsidRPr="0092766F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i/>
          <w:sz w:val="18"/>
          <w:szCs w:val="20"/>
        </w:rPr>
      </w:pPr>
      <w:r w:rsidRPr="002C4552">
        <w:rPr>
          <w:rFonts w:ascii="Cambria" w:hAnsi="Cambria" w:cs="Times New Roman"/>
          <w:b/>
          <w:bCs/>
          <w:i/>
          <w:sz w:val="18"/>
          <w:szCs w:val="20"/>
        </w:rPr>
        <w:t>** Wyjaśnienie</w:t>
      </w:r>
      <w:r w:rsidRPr="002C4552">
        <w:rPr>
          <w:rFonts w:ascii="Cambria" w:hAnsi="Cambria" w:cs="Times New Roman"/>
          <w:bCs/>
          <w:i/>
          <w:sz w:val="18"/>
          <w:szCs w:val="20"/>
        </w:rPr>
        <w:t>: prawo do ograniczenia przetwarzania nie ma zastosowania</w:t>
      </w:r>
      <w:r w:rsidRPr="0092766F">
        <w:rPr>
          <w:rFonts w:ascii="Cambria" w:hAnsi="Cambria" w:cs="Times New Roman"/>
          <w:bCs/>
          <w:i/>
          <w:sz w:val="18"/>
          <w:szCs w:val="20"/>
        </w:rPr>
        <w:t xml:space="preserve"> w odniesieniu do przechowywania, w celu zapewnienia korzystania ze środków ochrony prawnej lub w celu ochrony praw innej osoby fizyczne lub prawnej, lub z uwagi na ważne względy interesu publicznego Unii Europejskiej lub państwa członkowskiego.</w:t>
      </w:r>
    </w:p>
    <w:p w14:paraId="7BBBDB1C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38424513" w14:textId="77777777" w:rsidR="00362084" w:rsidRDefault="00362084" w:rsidP="000E30AE">
      <w:pPr>
        <w:pStyle w:val="NormalnyWeb"/>
        <w:spacing w:before="0" w:after="0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6160CBD5" w14:textId="77777777" w:rsidR="001738C2" w:rsidRDefault="001738C2" w:rsidP="001738C2">
      <w:pPr>
        <w:pStyle w:val="NormalnyWeb"/>
        <w:spacing w:before="0" w:after="0"/>
        <w:ind w:left="-17"/>
        <w:contextualSpacing/>
        <w:jc w:val="both"/>
        <w:rPr>
          <w:rFonts w:ascii="Cambria" w:hAnsi="Cambria" w:cs="Times New Roman"/>
          <w:bCs/>
          <w:sz w:val="20"/>
          <w:szCs w:val="20"/>
        </w:rPr>
      </w:pPr>
    </w:p>
    <w:p w14:paraId="597893BA" w14:textId="77777777" w:rsidR="0092766F" w:rsidRPr="0092766F" w:rsidRDefault="0092766F" w:rsidP="0092766F">
      <w:pPr>
        <w:pStyle w:val="Akapitzlist"/>
        <w:autoSpaceDN/>
        <w:ind w:left="0"/>
        <w:contextualSpacing w:val="0"/>
        <w:jc w:val="both"/>
        <w:rPr>
          <w:rFonts w:ascii="Cambria" w:hAnsi="Cambria"/>
          <w:sz w:val="20"/>
          <w:u w:val="single"/>
        </w:rPr>
      </w:pPr>
      <w:r w:rsidRPr="0092766F">
        <w:rPr>
          <w:rFonts w:ascii="Cambria" w:hAnsi="Cambria"/>
          <w:sz w:val="20"/>
          <w:u w:val="single"/>
        </w:rPr>
        <w:t>Wykaz załączników do SWZ</w:t>
      </w:r>
      <w:r>
        <w:rPr>
          <w:rFonts w:ascii="Cambria" w:hAnsi="Cambria"/>
          <w:sz w:val="20"/>
          <w:u w:val="single"/>
        </w:rPr>
        <w:t>:</w:t>
      </w:r>
    </w:p>
    <w:p w14:paraId="01C82F40" w14:textId="0BBC494A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1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F</w:t>
      </w:r>
      <w:r w:rsidRPr="00C160DD">
        <w:rPr>
          <w:rFonts w:ascii="Cambria" w:hAnsi="Cambria" w:cs="Times New Roman"/>
          <w:sz w:val="20"/>
          <w:szCs w:val="20"/>
        </w:rPr>
        <w:t>ormularz oferty</w:t>
      </w:r>
    </w:p>
    <w:p w14:paraId="77C95435" w14:textId="31A7D293" w:rsidR="0092766F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>2</w:t>
      </w:r>
      <w:r w:rsidR="00AA3E64">
        <w:rPr>
          <w:rFonts w:ascii="Cambria" w:hAnsi="Cambria" w:cs="Times New Roman"/>
          <w:sz w:val="20"/>
          <w:szCs w:val="20"/>
        </w:rPr>
        <w:t xml:space="preserve">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 w:rsidR="00EB2E87">
        <w:rPr>
          <w:rFonts w:ascii="Cambria" w:hAnsi="Cambria" w:cs="Times New Roman"/>
          <w:sz w:val="20"/>
          <w:szCs w:val="20"/>
        </w:rPr>
        <w:t>Kosztorys ofertow</w:t>
      </w:r>
      <w:r w:rsidR="00C62008">
        <w:rPr>
          <w:rFonts w:ascii="Cambria" w:hAnsi="Cambria" w:cs="Times New Roman"/>
          <w:sz w:val="20"/>
          <w:szCs w:val="20"/>
        </w:rPr>
        <w:t>y</w:t>
      </w:r>
    </w:p>
    <w:p w14:paraId="65498A99" w14:textId="3F12DE86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3A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– Oświadczenie z art. 125 ust. 1 ustawy</w:t>
      </w:r>
    </w:p>
    <w:p w14:paraId="5157039C" w14:textId="3D1B0B3B" w:rsidR="00EB2E87" w:rsidRDefault="00EB2E87" w:rsidP="00EB2E87">
      <w:p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3B</w:t>
      </w:r>
      <w:r w:rsidRPr="00C160D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– </w:t>
      </w:r>
      <w:r w:rsidRPr="00C160DD">
        <w:rPr>
          <w:rFonts w:ascii="Cambria" w:hAnsi="Cambria" w:cs="Times New Roman"/>
          <w:sz w:val="20"/>
          <w:szCs w:val="20"/>
        </w:rPr>
        <w:t>Oświadczenie</w:t>
      </w:r>
      <w:r>
        <w:rPr>
          <w:rFonts w:ascii="Cambria" w:hAnsi="Cambria" w:cs="Times New Roman"/>
          <w:sz w:val="20"/>
          <w:szCs w:val="20"/>
        </w:rPr>
        <w:t xml:space="preserve"> o aktualności</w:t>
      </w:r>
    </w:p>
    <w:p w14:paraId="01B06AAC" w14:textId="1B0423B9" w:rsidR="0092766F" w:rsidRPr="00C160DD" w:rsidRDefault="0092766F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sz w:val="20"/>
          <w:szCs w:val="20"/>
        </w:rPr>
        <w:t xml:space="preserve">4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="00BB1712" w:rsidRPr="00BB1712">
        <w:rPr>
          <w:rFonts w:ascii="Cambria" w:hAnsi="Cambria" w:cs="Times New Roman"/>
          <w:sz w:val="20"/>
          <w:szCs w:val="20"/>
        </w:rPr>
        <w:t>Projektowane postanowienia umowy</w:t>
      </w:r>
    </w:p>
    <w:p w14:paraId="2863BBB8" w14:textId="27B70FA6" w:rsidR="00EB2E87" w:rsidRDefault="00EB2E87" w:rsidP="0092766F">
      <w:pPr>
        <w:jc w:val="both"/>
        <w:rPr>
          <w:rFonts w:ascii="Cambria" w:hAnsi="Cambria" w:cs="Times New Roman"/>
          <w:sz w:val="20"/>
          <w:szCs w:val="20"/>
        </w:rPr>
      </w:pPr>
      <w:r w:rsidRPr="00C160DD">
        <w:rPr>
          <w:rFonts w:ascii="Cambria" w:hAnsi="Cambria" w:cs="Times New Roman"/>
          <w:sz w:val="20"/>
          <w:szCs w:val="20"/>
        </w:rPr>
        <w:t xml:space="preserve">Załącznik nr </w:t>
      </w:r>
      <w:r>
        <w:rPr>
          <w:rFonts w:ascii="Cambria" w:hAnsi="Cambria" w:cs="Times New Roman"/>
          <w:sz w:val="20"/>
          <w:szCs w:val="20"/>
        </w:rPr>
        <w:t xml:space="preserve">5 </w:t>
      </w:r>
      <w:r w:rsidRPr="00C160DD">
        <w:rPr>
          <w:rFonts w:ascii="Cambria" w:hAnsi="Cambria" w:cs="Times New Roman"/>
          <w:sz w:val="20"/>
          <w:szCs w:val="20"/>
        </w:rPr>
        <w:t xml:space="preserve">– </w:t>
      </w:r>
      <w:r w:rsidRPr="00EB2E87">
        <w:rPr>
          <w:rFonts w:ascii="Cambria" w:hAnsi="Cambria" w:cs="Times New Roman"/>
          <w:sz w:val="20"/>
          <w:szCs w:val="20"/>
        </w:rPr>
        <w:t>Specyfikacja techniczna wykonania i odbioru robót budowlanych</w:t>
      </w:r>
    </w:p>
    <w:p w14:paraId="4F04F339" w14:textId="77AAF6D1" w:rsidR="00EB2E87" w:rsidRPr="00C160DD" w:rsidRDefault="00EB2E87" w:rsidP="00EB2E87">
      <w:pPr>
        <w:ind w:left="1418" w:hanging="1418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Załącznik nr 6</w:t>
      </w:r>
      <w:r w:rsidRPr="00362084">
        <w:rPr>
          <w:rFonts w:ascii="Cambria" w:hAnsi="Cambria" w:cs="Times New Roman"/>
          <w:sz w:val="20"/>
          <w:szCs w:val="20"/>
        </w:rPr>
        <w:t xml:space="preserve"> </w:t>
      </w:r>
      <w:r w:rsidR="00C62008">
        <w:rPr>
          <w:rFonts w:ascii="Cambria" w:hAnsi="Cambria" w:cs="Times New Roman"/>
          <w:sz w:val="20"/>
          <w:szCs w:val="20"/>
        </w:rPr>
        <w:t>–</w:t>
      </w:r>
      <w:r w:rsidR="00D61D62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O</w:t>
      </w:r>
      <w:r w:rsidRPr="00362084">
        <w:rPr>
          <w:rFonts w:ascii="Cambria" w:hAnsi="Cambria" w:cs="Times New Roman"/>
          <w:sz w:val="20"/>
          <w:szCs w:val="20"/>
        </w:rPr>
        <w:t>świadczenie o przynależności do grupy kapitałowej</w:t>
      </w:r>
    </w:p>
    <w:p w14:paraId="064E3E83" w14:textId="193B1945" w:rsidR="0092766F" w:rsidRDefault="0092766F" w:rsidP="0092766F">
      <w:pPr>
        <w:jc w:val="both"/>
        <w:rPr>
          <w:rFonts w:ascii="Cambria" w:hAnsi="Cambria" w:cs="Times New Roman"/>
          <w:bCs/>
          <w:sz w:val="20"/>
          <w:szCs w:val="20"/>
        </w:rPr>
      </w:pPr>
      <w:r w:rsidRPr="00C160DD">
        <w:rPr>
          <w:rFonts w:ascii="Cambria" w:hAnsi="Cambria" w:cs="Times New Roman"/>
          <w:bCs/>
          <w:sz w:val="20"/>
          <w:szCs w:val="20"/>
        </w:rPr>
        <w:t xml:space="preserve">Załącznik nr </w:t>
      </w:r>
      <w:r w:rsidR="00EB2E87">
        <w:rPr>
          <w:rFonts w:ascii="Cambria" w:hAnsi="Cambria" w:cs="Times New Roman"/>
          <w:bCs/>
          <w:sz w:val="20"/>
          <w:szCs w:val="20"/>
        </w:rPr>
        <w:t>7</w:t>
      </w:r>
      <w:r w:rsidRPr="00C160DD">
        <w:rPr>
          <w:rFonts w:ascii="Cambria" w:hAnsi="Cambria" w:cs="Times New Roman"/>
          <w:bCs/>
          <w:sz w:val="20"/>
          <w:szCs w:val="20"/>
        </w:rPr>
        <w:t xml:space="preserve"> –</w:t>
      </w:r>
      <w:r w:rsidR="00D61D62">
        <w:rPr>
          <w:rFonts w:ascii="Cambria" w:hAnsi="Cambria" w:cs="Times New Roman"/>
          <w:bCs/>
          <w:sz w:val="20"/>
          <w:szCs w:val="20"/>
        </w:rPr>
        <w:t xml:space="preserve"> </w:t>
      </w:r>
      <w:r w:rsidR="007B3E44">
        <w:rPr>
          <w:rFonts w:ascii="Cambria" w:hAnsi="Cambria" w:cs="Times New Roman"/>
          <w:bCs/>
          <w:sz w:val="20"/>
          <w:szCs w:val="20"/>
        </w:rPr>
        <w:t>O</w:t>
      </w:r>
      <w:r>
        <w:rPr>
          <w:rFonts w:ascii="Cambria" w:hAnsi="Cambria" w:cs="Times New Roman"/>
          <w:bCs/>
          <w:sz w:val="20"/>
          <w:szCs w:val="20"/>
        </w:rPr>
        <w:t>ś</w:t>
      </w:r>
      <w:r w:rsidR="007B3E44">
        <w:rPr>
          <w:rFonts w:ascii="Cambria" w:hAnsi="Cambria" w:cs="Times New Roman"/>
          <w:bCs/>
          <w:sz w:val="20"/>
          <w:szCs w:val="20"/>
        </w:rPr>
        <w:t>wiadczenie</w:t>
      </w:r>
      <w:r w:rsidRPr="00EA194A">
        <w:rPr>
          <w:rFonts w:ascii="Cambria" w:hAnsi="Cambria" w:cs="Times New Roman"/>
          <w:bCs/>
          <w:sz w:val="20"/>
          <w:szCs w:val="20"/>
        </w:rPr>
        <w:t xml:space="preserve"> o zastrze</w:t>
      </w:r>
      <w:r>
        <w:rPr>
          <w:rFonts w:ascii="Cambria" w:hAnsi="Cambria" w:cs="Times New Roman"/>
          <w:bCs/>
          <w:sz w:val="20"/>
          <w:szCs w:val="20"/>
        </w:rPr>
        <w:t>ż</w:t>
      </w:r>
      <w:r w:rsidRPr="00EA194A">
        <w:rPr>
          <w:rFonts w:ascii="Cambria" w:hAnsi="Cambria" w:cs="Times New Roman"/>
          <w:bCs/>
          <w:sz w:val="20"/>
          <w:szCs w:val="20"/>
        </w:rPr>
        <w:t>eniu informacji</w:t>
      </w:r>
    </w:p>
    <w:sectPr w:rsidR="0092766F" w:rsidSect="00480ABA">
      <w:footerReference w:type="default" r:id="rId33"/>
      <w:pgSz w:w="11905" w:h="16837"/>
      <w:pgMar w:top="1418" w:right="1134" w:bottom="1418" w:left="1559" w:header="709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53642" w14:textId="77777777" w:rsidR="00961982" w:rsidRDefault="00961982" w:rsidP="00865C17">
      <w:r>
        <w:separator/>
      </w:r>
    </w:p>
  </w:endnote>
  <w:endnote w:type="continuationSeparator" w:id="0">
    <w:p w14:paraId="23C59F67" w14:textId="77777777" w:rsidR="00961982" w:rsidRDefault="00961982" w:rsidP="0086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7F6D" w14:textId="77777777" w:rsidR="00DD5AFB" w:rsidRPr="0034023D" w:rsidRDefault="00DD5AFB" w:rsidP="00455D9A">
    <w:pPr>
      <w:pStyle w:val="Stopka"/>
      <w:jc w:val="right"/>
      <w:rPr>
        <w:rFonts w:ascii="Cambria" w:hAnsi="Cambria"/>
        <w:i/>
        <w:sz w:val="16"/>
        <w:szCs w:val="16"/>
      </w:rPr>
    </w:pPr>
    <w:r w:rsidRPr="0034023D">
      <w:rPr>
        <w:rFonts w:ascii="Cambria" w:hAnsi="Cambria"/>
        <w:i/>
        <w:sz w:val="16"/>
        <w:szCs w:val="16"/>
      </w:rPr>
      <w:fldChar w:fldCharType="begin"/>
    </w:r>
    <w:r w:rsidRPr="0034023D">
      <w:rPr>
        <w:rFonts w:ascii="Cambria" w:hAnsi="Cambria"/>
        <w:i/>
        <w:sz w:val="16"/>
        <w:szCs w:val="16"/>
      </w:rPr>
      <w:instrText>PAGE   \* MERGEFORMAT</w:instrText>
    </w:r>
    <w:r w:rsidRPr="0034023D">
      <w:rPr>
        <w:rFonts w:ascii="Cambria" w:hAnsi="Cambria"/>
        <w:i/>
        <w:sz w:val="16"/>
        <w:szCs w:val="16"/>
      </w:rPr>
      <w:fldChar w:fldCharType="separate"/>
    </w:r>
    <w:r w:rsidR="00D75BD8">
      <w:rPr>
        <w:rFonts w:ascii="Cambria" w:hAnsi="Cambria"/>
        <w:i/>
        <w:noProof/>
        <w:sz w:val="16"/>
        <w:szCs w:val="16"/>
      </w:rPr>
      <w:t>15</w:t>
    </w:r>
    <w:r w:rsidRPr="0034023D">
      <w:rPr>
        <w:rFonts w:ascii="Cambria" w:hAnsi="Cambria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2002" w14:textId="77777777" w:rsidR="00961982" w:rsidRDefault="00961982" w:rsidP="00865C17">
      <w:r>
        <w:separator/>
      </w:r>
    </w:p>
  </w:footnote>
  <w:footnote w:type="continuationSeparator" w:id="0">
    <w:p w14:paraId="4551592F" w14:textId="77777777" w:rsidR="00961982" w:rsidRDefault="00961982" w:rsidP="0086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02C"/>
    <w:multiLevelType w:val="hybridMultilevel"/>
    <w:tmpl w:val="5F3C0232"/>
    <w:lvl w:ilvl="0" w:tplc="0242D5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B3EF5"/>
    <w:multiLevelType w:val="multilevel"/>
    <w:tmpl w:val="77321F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 w15:restartNumberingAfterBreak="0">
    <w:nsid w:val="08D51543"/>
    <w:multiLevelType w:val="multilevel"/>
    <w:tmpl w:val="BF6648D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4" w15:restartNumberingAfterBreak="0">
    <w:nsid w:val="098C658B"/>
    <w:multiLevelType w:val="multilevel"/>
    <w:tmpl w:val="244A6E86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3" w:hanging="1800"/>
      </w:pPr>
      <w:rPr>
        <w:rFonts w:hint="default"/>
      </w:rPr>
    </w:lvl>
  </w:abstractNum>
  <w:abstractNum w:abstractNumId="5" w15:restartNumberingAfterBreak="0">
    <w:nsid w:val="0C333CDB"/>
    <w:multiLevelType w:val="multilevel"/>
    <w:tmpl w:val="8DCC45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 w15:restartNumberingAfterBreak="0">
    <w:nsid w:val="0E587097"/>
    <w:multiLevelType w:val="multilevel"/>
    <w:tmpl w:val="8B3E3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8" w15:restartNumberingAfterBreak="0">
    <w:nsid w:val="13392A4E"/>
    <w:multiLevelType w:val="hybridMultilevel"/>
    <w:tmpl w:val="C3D673EC"/>
    <w:lvl w:ilvl="0" w:tplc="AB2EA9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683DFA"/>
    <w:multiLevelType w:val="multilevel"/>
    <w:tmpl w:val="FE6AD95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137" w:hanging="5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abstractNum w:abstractNumId="10" w15:restartNumberingAfterBreak="0">
    <w:nsid w:val="14523975"/>
    <w:multiLevelType w:val="hybridMultilevel"/>
    <w:tmpl w:val="DEAE686A"/>
    <w:lvl w:ilvl="0" w:tplc="9BFEEC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56215A1"/>
    <w:multiLevelType w:val="hybridMultilevel"/>
    <w:tmpl w:val="91F624A6"/>
    <w:lvl w:ilvl="0" w:tplc="EF88D7F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16A97FFB"/>
    <w:multiLevelType w:val="multilevel"/>
    <w:tmpl w:val="65FAA3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4" w15:restartNumberingAfterBreak="0">
    <w:nsid w:val="1A27772F"/>
    <w:multiLevelType w:val="hybridMultilevel"/>
    <w:tmpl w:val="D65C2950"/>
    <w:lvl w:ilvl="0" w:tplc="638A139C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15" w15:restartNumberingAfterBreak="0">
    <w:nsid w:val="1BB07413"/>
    <w:multiLevelType w:val="hybridMultilevel"/>
    <w:tmpl w:val="9230CD96"/>
    <w:lvl w:ilvl="0" w:tplc="7FCE97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A0D17"/>
    <w:multiLevelType w:val="hybridMultilevel"/>
    <w:tmpl w:val="7B529854"/>
    <w:lvl w:ilvl="0" w:tplc="362A2FE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9294E7E"/>
    <w:multiLevelType w:val="multilevel"/>
    <w:tmpl w:val="0568E1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8" w15:restartNumberingAfterBreak="0">
    <w:nsid w:val="29A30EF7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</w:rPr>
    </w:lvl>
  </w:abstractNum>
  <w:abstractNum w:abstractNumId="20" w15:restartNumberingAfterBreak="0">
    <w:nsid w:val="2E5A68B9"/>
    <w:multiLevelType w:val="hybridMultilevel"/>
    <w:tmpl w:val="0B6685EA"/>
    <w:lvl w:ilvl="0" w:tplc="F856B0AC">
      <w:start w:val="1"/>
      <w:numFmt w:val="decimal"/>
      <w:lvlText w:val="%1)"/>
      <w:lvlJc w:val="left"/>
      <w:pPr>
        <w:ind w:left="705" w:hanging="360"/>
      </w:pPr>
      <w:rPr>
        <w:rFonts w:ascii="Cambria" w:eastAsia="Calibri" w:hAnsi="Cambri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2FB57BC4"/>
    <w:multiLevelType w:val="multilevel"/>
    <w:tmpl w:val="F01017AC"/>
    <w:lvl w:ilvl="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7" w:hanging="1800"/>
      </w:pPr>
      <w:rPr>
        <w:rFonts w:hint="default"/>
      </w:rPr>
    </w:lvl>
  </w:abstractNum>
  <w:abstractNum w:abstractNumId="22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  <w:b/>
      </w:rPr>
    </w:lvl>
  </w:abstractNum>
  <w:abstractNum w:abstractNumId="23" w15:restartNumberingAfterBreak="0">
    <w:nsid w:val="370A2FED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3C1A6C66"/>
    <w:multiLevelType w:val="multilevel"/>
    <w:tmpl w:val="7AEC1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5CA088D"/>
    <w:multiLevelType w:val="multilevel"/>
    <w:tmpl w:val="A5BA5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960D03"/>
    <w:multiLevelType w:val="hybridMultilevel"/>
    <w:tmpl w:val="280CB3A4"/>
    <w:lvl w:ilvl="0" w:tplc="9BFEE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7FF4A3C"/>
    <w:multiLevelType w:val="hybridMultilevel"/>
    <w:tmpl w:val="E27E8454"/>
    <w:lvl w:ilvl="0" w:tplc="4B6A9A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670D0"/>
    <w:multiLevelType w:val="multilevel"/>
    <w:tmpl w:val="BBDEECC4"/>
    <w:lvl w:ilvl="0">
      <w:start w:val="2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29" w15:restartNumberingAfterBreak="0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939CE"/>
    <w:multiLevelType w:val="multilevel"/>
    <w:tmpl w:val="A404E08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55625C47"/>
    <w:multiLevelType w:val="multilevel"/>
    <w:tmpl w:val="F64AF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 w:hint="default"/>
      </w:rPr>
    </w:lvl>
  </w:abstractNum>
  <w:abstractNum w:abstractNumId="32" w15:restartNumberingAfterBreak="0">
    <w:nsid w:val="56DC7556"/>
    <w:multiLevelType w:val="hybridMultilevel"/>
    <w:tmpl w:val="829AE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47511"/>
    <w:multiLevelType w:val="multilevel"/>
    <w:tmpl w:val="42425F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A3C661D"/>
    <w:multiLevelType w:val="multilevel"/>
    <w:tmpl w:val="636EE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B813F4C"/>
    <w:multiLevelType w:val="hybridMultilevel"/>
    <w:tmpl w:val="648E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F23C2"/>
    <w:multiLevelType w:val="multilevel"/>
    <w:tmpl w:val="0BF62C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i w:val="0"/>
      </w:rPr>
    </w:lvl>
  </w:abstractNum>
  <w:abstractNum w:abstractNumId="37" w15:restartNumberingAfterBreak="0">
    <w:nsid w:val="66405FD0"/>
    <w:multiLevelType w:val="multilevel"/>
    <w:tmpl w:val="448E7BB8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cs="Times New Roman" w:hint="default"/>
      </w:rPr>
    </w:lvl>
  </w:abstractNum>
  <w:abstractNum w:abstractNumId="38" w15:restartNumberingAfterBreak="0">
    <w:nsid w:val="66B461B1"/>
    <w:multiLevelType w:val="hybridMultilevel"/>
    <w:tmpl w:val="2A7679A2"/>
    <w:lvl w:ilvl="0" w:tplc="9BFEEC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9" w15:restartNumberingAfterBreak="0">
    <w:nsid w:val="6974467A"/>
    <w:multiLevelType w:val="hybridMultilevel"/>
    <w:tmpl w:val="C6B23938"/>
    <w:lvl w:ilvl="0" w:tplc="071061A8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0" w15:restartNumberingAfterBreak="0">
    <w:nsid w:val="6A8C4F8C"/>
    <w:multiLevelType w:val="multilevel"/>
    <w:tmpl w:val="32E4D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6C0E2431"/>
    <w:multiLevelType w:val="multilevel"/>
    <w:tmpl w:val="6E566B6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31" w:hanging="60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38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  <w:b w:val="0"/>
      </w:rPr>
    </w:lvl>
  </w:abstractNum>
  <w:abstractNum w:abstractNumId="42" w15:restartNumberingAfterBreak="0">
    <w:nsid w:val="6EED4686"/>
    <w:multiLevelType w:val="hybridMultilevel"/>
    <w:tmpl w:val="9A4006AC"/>
    <w:lvl w:ilvl="0" w:tplc="655A8A9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43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4" w15:restartNumberingAfterBreak="0">
    <w:nsid w:val="7CAE6AA1"/>
    <w:multiLevelType w:val="multilevel"/>
    <w:tmpl w:val="FC2812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u w:val="none"/>
      </w:rPr>
    </w:lvl>
  </w:abstractNum>
  <w:abstractNum w:abstractNumId="45" w15:restartNumberingAfterBreak="0">
    <w:nsid w:val="7E123F9F"/>
    <w:multiLevelType w:val="hybridMultilevel"/>
    <w:tmpl w:val="9EF6D7C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F03751A"/>
    <w:multiLevelType w:val="multilevel"/>
    <w:tmpl w:val="5BD0AA5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cs="Times New Roman" w:hint="default"/>
        <w:b/>
      </w:rPr>
    </w:lvl>
  </w:abstractNum>
  <w:num w:numId="1">
    <w:abstractNumId w:val="12"/>
  </w:num>
  <w:num w:numId="2">
    <w:abstractNumId w:val="43"/>
  </w:num>
  <w:num w:numId="3">
    <w:abstractNumId w:val="19"/>
  </w:num>
  <w:num w:numId="4">
    <w:abstractNumId w:val="37"/>
  </w:num>
  <w:num w:numId="5">
    <w:abstractNumId w:val="2"/>
  </w:num>
  <w:num w:numId="6">
    <w:abstractNumId w:val="46"/>
  </w:num>
  <w:num w:numId="7">
    <w:abstractNumId w:val="29"/>
  </w:num>
  <w:num w:numId="8">
    <w:abstractNumId w:val="13"/>
  </w:num>
  <w:num w:numId="9">
    <w:abstractNumId w:val="31"/>
  </w:num>
  <w:num w:numId="10">
    <w:abstractNumId w:val="33"/>
  </w:num>
  <w:num w:numId="11">
    <w:abstractNumId w:val="5"/>
  </w:num>
  <w:num w:numId="12">
    <w:abstractNumId w:val="14"/>
  </w:num>
  <w:num w:numId="13">
    <w:abstractNumId w:val="7"/>
  </w:num>
  <w:num w:numId="14">
    <w:abstractNumId w:val="22"/>
  </w:num>
  <w:num w:numId="15">
    <w:abstractNumId w:val="9"/>
  </w:num>
  <w:num w:numId="16">
    <w:abstractNumId w:val="11"/>
  </w:num>
  <w:num w:numId="17">
    <w:abstractNumId w:val="3"/>
  </w:num>
  <w:num w:numId="18">
    <w:abstractNumId w:val="24"/>
  </w:num>
  <w:num w:numId="19">
    <w:abstractNumId w:val="34"/>
  </w:num>
  <w:num w:numId="20">
    <w:abstractNumId w:val="17"/>
  </w:num>
  <w:num w:numId="21">
    <w:abstractNumId w:val="1"/>
  </w:num>
  <w:num w:numId="22">
    <w:abstractNumId w:val="44"/>
  </w:num>
  <w:num w:numId="23">
    <w:abstractNumId w:val="28"/>
  </w:num>
  <w:num w:numId="24">
    <w:abstractNumId w:val="21"/>
  </w:num>
  <w:num w:numId="25">
    <w:abstractNumId w:val="4"/>
  </w:num>
  <w:num w:numId="26">
    <w:abstractNumId w:val="10"/>
  </w:num>
  <w:num w:numId="27">
    <w:abstractNumId w:val="36"/>
  </w:num>
  <w:num w:numId="28">
    <w:abstractNumId w:val="20"/>
  </w:num>
  <w:num w:numId="29">
    <w:abstractNumId w:val="15"/>
  </w:num>
  <w:num w:numId="30">
    <w:abstractNumId w:val="45"/>
  </w:num>
  <w:num w:numId="31">
    <w:abstractNumId w:val="18"/>
  </w:num>
  <w:num w:numId="32">
    <w:abstractNumId w:val="27"/>
  </w:num>
  <w:num w:numId="33">
    <w:abstractNumId w:val="32"/>
  </w:num>
  <w:num w:numId="34">
    <w:abstractNumId w:val="30"/>
  </w:num>
  <w:num w:numId="35">
    <w:abstractNumId w:val="26"/>
  </w:num>
  <w:num w:numId="36">
    <w:abstractNumId w:val="6"/>
  </w:num>
  <w:num w:numId="37">
    <w:abstractNumId w:val="25"/>
  </w:num>
  <w:num w:numId="38">
    <w:abstractNumId w:val="42"/>
  </w:num>
  <w:num w:numId="39">
    <w:abstractNumId w:val="38"/>
  </w:num>
  <w:num w:numId="40">
    <w:abstractNumId w:val="16"/>
  </w:num>
  <w:num w:numId="41">
    <w:abstractNumId w:val="41"/>
  </w:num>
  <w:num w:numId="42">
    <w:abstractNumId w:val="39"/>
  </w:num>
  <w:num w:numId="43">
    <w:abstractNumId w:val="23"/>
  </w:num>
  <w:num w:numId="44">
    <w:abstractNumId w:val="40"/>
  </w:num>
  <w:num w:numId="45">
    <w:abstractNumId w:val="8"/>
  </w:num>
  <w:num w:numId="46">
    <w:abstractNumId w:val="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17"/>
    <w:rsid w:val="0001061F"/>
    <w:rsid w:val="00020DC1"/>
    <w:rsid w:val="00020E2F"/>
    <w:rsid w:val="00035601"/>
    <w:rsid w:val="00053144"/>
    <w:rsid w:val="000611F5"/>
    <w:rsid w:val="00082996"/>
    <w:rsid w:val="00093758"/>
    <w:rsid w:val="000A1789"/>
    <w:rsid w:val="000A7880"/>
    <w:rsid w:val="000D3133"/>
    <w:rsid w:val="000E0E7D"/>
    <w:rsid w:val="000E30AE"/>
    <w:rsid w:val="000E69F2"/>
    <w:rsid w:val="000F2645"/>
    <w:rsid w:val="000F6489"/>
    <w:rsid w:val="001069AB"/>
    <w:rsid w:val="00121638"/>
    <w:rsid w:val="00142218"/>
    <w:rsid w:val="00150A1B"/>
    <w:rsid w:val="00153B8A"/>
    <w:rsid w:val="001738C2"/>
    <w:rsid w:val="001A1E86"/>
    <w:rsid w:val="001B4832"/>
    <w:rsid w:val="001C745F"/>
    <w:rsid w:val="001C7795"/>
    <w:rsid w:val="001D5AF9"/>
    <w:rsid w:val="001D7AB0"/>
    <w:rsid w:val="001D7BB4"/>
    <w:rsid w:val="001E710D"/>
    <w:rsid w:val="001F25B6"/>
    <w:rsid w:val="001F2B2C"/>
    <w:rsid w:val="00201976"/>
    <w:rsid w:val="00205BD0"/>
    <w:rsid w:val="00233AF7"/>
    <w:rsid w:val="00277042"/>
    <w:rsid w:val="002A48D0"/>
    <w:rsid w:val="002C4552"/>
    <w:rsid w:val="002C5CE1"/>
    <w:rsid w:val="002C6CDA"/>
    <w:rsid w:val="002E7B46"/>
    <w:rsid w:val="002F79C0"/>
    <w:rsid w:val="003041DA"/>
    <w:rsid w:val="0034023D"/>
    <w:rsid w:val="00344378"/>
    <w:rsid w:val="00362084"/>
    <w:rsid w:val="0037074E"/>
    <w:rsid w:val="0037249C"/>
    <w:rsid w:val="00375CB6"/>
    <w:rsid w:val="00386C16"/>
    <w:rsid w:val="003B0B1E"/>
    <w:rsid w:val="003B2862"/>
    <w:rsid w:val="003D34AD"/>
    <w:rsid w:val="003F02D2"/>
    <w:rsid w:val="003F18AF"/>
    <w:rsid w:val="004011D1"/>
    <w:rsid w:val="00406158"/>
    <w:rsid w:val="004076C6"/>
    <w:rsid w:val="00410DE9"/>
    <w:rsid w:val="00412E07"/>
    <w:rsid w:val="00413C35"/>
    <w:rsid w:val="00424FB4"/>
    <w:rsid w:val="00434200"/>
    <w:rsid w:val="00444A46"/>
    <w:rsid w:val="00455D9A"/>
    <w:rsid w:val="00456A7C"/>
    <w:rsid w:val="00480ABA"/>
    <w:rsid w:val="00484021"/>
    <w:rsid w:val="004A5A43"/>
    <w:rsid w:val="004A6DD1"/>
    <w:rsid w:val="004C1781"/>
    <w:rsid w:val="004C5396"/>
    <w:rsid w:val="004E1AD8"/>
    <w:rsid w:val="004E6B5F"/>
    <w:rsid w:val="004F6870"/>
    <w:rsid w:val="004F6C04"/>
    <w:rsid w:val="0050725C"/>
    <w:rsid w:val="00510D04"/>
    <w:rsid w:val="005307F3"/>
    <w:rsid w:val="005542A6"/>
    <w:rsid w:val="00564D8F"/>
    <w:rsid w:val="00580FD2"/>
    <w:rsid w:val="005A4645"/>
    <w:rsid w:val="005B0B5F"/>
    <w:rsid w:val="005C4062"/>
    <w:rsid w:val="005C5CCB"/>
    <w:rsid w:val="005E018E"/>
    <w:rsid w:val="00602454"/>
    <w:rsid w:val="0060746B"/>
    <w:rsid w:val="00632600"/>
    <w:rsid w:val="00655E66"/>
    <w:rsid w:val="00672137"/>
    <w:rsid w:val="00676552"/>
    <w:rsid w:val="006838BB"/>
    <w:rsid w:val="00684498"/>
    <w:rsid w:val="006959C8"/>
    <w:rsid w:val="00697217"/>
    <w:rsid w:val="006A48B2"/>
    <w:rsid w:val="006B1396"/>
    <w:rsid w:val="006B31B3"/>
    <w:rsid w:val="006C4152"/>
    <w:rsid w:val="006C7859"/>
    <w:rsid w:val="006D5976"/>
    <w:rsid w:val="006D6430"/>
    <w:rsid w:val="006E6D30"/>
    <w:rsid w:val="006F0761"/>
    <w:rsid w:val="0071359C"/>
    <w:rsid w:val="00716787"/>
    <w:rsid w:val="007212C7"/>
    <w:rsid w:val="00775A57"/>
    <w:rsid w:val="00777B1F"/>
    <w:rsid w:val="00784180"/>
    <w:rsid w:val="00787C33"/>
    <w:rsid w:val="0079043B"/>
    <w:rsid w:val="0079390B"/>
    <w:rsid w:val="007A1AD3"/>
    <w:rsid w:val="007A54DD"/>
    <w:rsid w:val="007B022D"/>
    <w:rsid w:val="007B3E44"/>
    <w:rsid w:val="007C7FF0"/>
    <w:rsid w:val="007D5BB3"/>
    <w:rsid w:val="007E10B2"/>
    <w:rsid w:val="008167A1"/>
    <w:rsid w:val="00817F1D"/>
    <w:rsid w:val="008474EB"/>
    <w:rsid w:val="0086524B"/>
    <w:rsid w:val="00865C17"/>
    <w:rsid w:val="0087633E"/>
    <w:rsid w:val="00880432"/>
    <w:rsid w:val="008840F6"/>
    <w:rsid w:val="008C0878"/>
    <w:rsid w:val="008C0B3D"/>
    <w:rsid w:val="008C3F73"/>
    <w:rsid w:val="008D6228"/>
    <w:rsid w:val="008D7E5A"/>
    <w:rsid w:val="00905CE7"/>
    <w:rsid w:val="009116CD"/>
    <w:rsid w:val="00914E4E"/>
    <w:rsid w:val="0092766F"/>
    <w:rsid w:val="00935418"/>
    <w:rsid w:val="0096019E"/>
    <w:rsid w:val="00961982"/>
    <w:rsid w:val="00967683"/>
    <w:rsid w:val="0097189C"/>
    <w:rsid w:val="009A1937"/>
    <w:rsid w:val="009C00AA"/>
    <w:rsid w:val="009F1198"/>
    <w:rsid w:val="00A200DB"/>
    <w:rsid w:val="00A2102A"/>
    <w:rsid w:val="00A379CD"/>
    <w:rsid w:val="00A37E6F"/>
    <w:rsid w:val="00A47991"/>
    <w:rsid w:val="00A747F6"/>
    <w:rsid w:val="00A76048"/>
    <w:rsid w:val="00A8540A"/>
    <w:rsid w:val="00A908A3"/>
    <w:rsid w:val="00A92740"/>
    <w:rsid w:val="00AA3E64"/>
    <w:rsid w:val="00AA719F"/>
    <w:rsid w:val="00AC13F8"/>
    <w:rsid w:val="00AD5EA2"/>
    <w:rsid w:val="00B10450"/>
    <w:rsid w:val="00B16122"/>
    <w:rsid w:val="00B170B3"/>
    <w:rsid w:val="00B240D7"/>
    <w:rsid w:val="00B34D3F"/>
    <w:rsid w:val="00B45660"/>
    <w:rsid w:val="00B55E10"/>
    <w:rsid w:val="00B814A5"/>
    <w:rsid w:val="00B9101B"/>
    <w:rsid w:val="00B939B5"/>
    <w:rsid w:val="00BA0E6E"/>
    <w:rsid w:val="00BB1712"/>
    <w:rsid w:val="00BC3D69"/>
    <w:rsid w:val="00BC6F82"/>
    <w:rsid w:val="00BE1764"/>
    <w:rsid w:val="00C257AF"/>
    <w:rsid w:val="00C40C6C"/>
    <w:rsid w:val="00C44778"/>
    <w:rsid w:val="00C52E40"/>
    <w:rsid w:val="00C62008"/>
    <w:rsid w:val="00C63977"/>
    <w:rsid w:val="00C63A9E"/>
    <w:rsid w:val="00C74935"/>
    <w:rsid w:val="00C92FB6"/>
    <w:rsid w:val="00C971DE"/>
    <w:rsid w:val="00C97840"/>
    <w:rsid w:val="00CA167C"/>
    <w:rsid w:val="00CA387C"/>
    <w:rsid w:val="00CB1499"/>
    <w:rsid w:val="00CB4E76"/>
    <w:rsid w:val="00CC75C0"/>
    <w:rsid w:val="00CC7736"/>
    <w:rsid w:val="00CE097F"/>
    <w:rsid w:val="00CF0D28"/>
    <w:rsid w:val="00D03207"/>
    <w:rsid w:val="00D0349A"/>
    <w:rsid w:val="00D048CA"/>
    <w:rsid w:val="00D06EE2"/>
    <w:rsid w:val="00D07939"/>
    <w:rsid w:val="00D228DA"/>
    <w:rsid w:val="00D22B7A"/>
    <w:rsid w:val="00D230AB"/>
    <w:rsid w:val="00D25799"/>
    <w:rsid w:val="00D30930"/>
    <w:rsid w:val="00D37428"/>
    <w:rsid w:val="00D5705C"/>
    <w:rsid w:val="00D61D62"/>
    <w:rsid w:val="00D64FC9"/>
    <w:rsid w:val="00D75BD8"/>
    <w:rsid w:val="00DA52B1"/>
    <w:rsid w:val="00DC2FE7"/>
    <w:rsid w:val="00DC7B0A"/>
    <w:rsid w:val="00DD43A7"/>
    <w:rsid w:val="00DD5AFB"/>
    <w:rsid w:val="00DF173D"/>
    <w:rsid w:val="00E0344B"/>
    <w:rsid w:val="00E044D3"/>
    <w:rsid w:val="00E0518B"/>
    <w:rsid w:val="00E4265D"/>
    <w:rsid w:val="00E52243"/>
    <w:rsid w:val="00E56139"/>
    <w:rsid w:val="00E628AD"/>
    <w:rsid w:val="00E67D4C"/>
    <w:rsid w:val="00E72D73"/>
    <w:rsid w:val="00E73CD6"/>
    <w:rsid w:val="00E747CB"/>
    <w:rsid w:val="00E77953"/>
    <w:rsid w:val="00E87011"/>
    <w:rsid w:val="00EB2E87"/>
    <w:rsid w:val="00EC0417"/>
    <w:rsid w:val="00EF56EC"/>
    <w:rsid w:val="00F0179A"/>
    <w:rsid w:val="00F333C2"/>
    <w:rsid w:val="00F36789"/>
    <w:rsid w:val="00F4032D"/>
    <w:rsid w:val="00F50A3C"/>
    <w:rsid w:val="00F53B6D"/>
    <w:rsid w:val="00F76C98"/>
    <w:rsid w:val="00F8087F"/>
    <w:rsid w:val="00F81FA4"/>
    <w:rsid w:val="00F84744"/>
    <w:rsid w:val="00F86A2A"/>
    <w:rsid w:val="00F92373"/>
    <w:rsid w:val="00FA1A41"/>
    <w:rsid w:val="00FC570B"/>
    <w:rsid w:val="00FE16F2"/>
    <w:rsid w:val="00FE240F"/>
    <w:rsid w:val="00FE4806"/>
    <w:rsid w:val="00FE776C"/>
    <w:rsid w:val="00FF518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FB83"/>
  <w15:docId w15:val="{FDAAD968-F019-42F6-8313-91FC8380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C17"/>
    <w:pPr>
      <w:keepNext/>
      <w:keepLines/>
      <w:numPr>
        <w:numId w:val="1"/>
      </w:numPr>
      <w:spacing w:before="480" w:line="276" w:lineRule="auto"/>
      <w:outlineLvl w:val="0"/>
    </w:pPr>
    <w:rPr>
      <w:rFonts w:ascii="Calibri" w:eastAsia="SimSun" w:hAnsi="Calibri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65C17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C17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65C17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65C17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C17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65C17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65C17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eastAsia="SimSu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65C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C17"/>
    <w:rPr>
      <w:rFonts w:ascii="Calibri" w:eastAsia="SimSun" w:hAnsi="Calibri" w:cs="Times New Roman"/>
      <w:b/>
      <w:bCs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65C17"/>
    <w:rPr>
      <w:rFonts w:ascii="Cambria" w:eastAsia="SimSun" w:hAnsi="Cambria" w:cs="Times New Roman"/>
      <w:b/>
      <w:bCs/>
      <w:color w:val="4F81BD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65C17"/>
    <w:rPr>
      <w:rFonts w:ascii="Cambria" w:eastAsia="SimSun" w:hAnsi="Cambria" w:cs="Times New Roman"/>
      <w:b/>
      <w:bCs/>
      <w:i/>
      <w:iCs/>
      <w:color w:val="4F81BD"/>
      <w:kern w:val="3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65C17"/>
    <w:rPr>
      <w:rFonts w:ascii="Cambria" w:eastAsia="SimSun" w:hAnsi="Cambria" w:cs="Times New Roman"/>
      <w:color w:val="243F60"/>
      <w:kern w:val="3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C17"/>
    <w:rPr>
      <w:rFonts w:ascii="Cambria" w:eastAsia="SimSun" w:hAnsi="Cambria" w:cs="Times New Roman"/>
      <w:i/>
      <w:iCs/>
      <w:color w:val="243F60"/>
      <w:kern w:val="3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65C17"/>
    <w:rPr>
      <w:rFonts w:ascii="Cambria" w:eastAsia="SimSun" w:hAnsi="Cambria" w:cs="Times New Roman"/>
      <w:i/>
      <w:iCs/>
      <w:color w:val="404040"/>
      <w:kern w:val="3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65C17"/>
    <w:rPr>
      <w:rFonts w:ascii="Cambria" w:eastAsia="SimSun" w:hAnsi="Cambria" w:cs="Times New Roman"/>
      <w:color w:val="404040"/>
      <w:kern w:val="3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65C17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pl-PL"/>
    </w:rPr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865C17"/>
    <w:pPr>
      <w:ind w:left="720"/>
      <w:contextualSpacing/>
    </w:pPr>
    <w:rPr>
      <w:rFonts w:eastAsia="Times New Roman" w:cs="Times New Roman"/>
      <w:szCs w:val="20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qFormat/>
    <w:locked/>
    <w:rsid w:val="00865C17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Standard">
    <w:name w:val="Standard"/>
    <w:uiPriority w:val="99"/>
    <w:rsid w:val="00865C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865C17"/>
    <w:pPr>
      <w:spacing w:after="120"/>
    </w:pPr>
  </w:style>
  <w:style w:type="paragraph" w:styleId="NormalnyWeb">
    <w:name w:val="Normal (Web)"/>
    <w:basedOn w:val="Standard"/>
    <w:uiPriority w:val="99"/>
    <w:rsid w:val="00865C17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865C1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65C17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5C17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865C17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865C1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65C17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865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65C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C17"/>
    <w:rPr>
      <w:rFonts w:ascii="Times New Roman" w:eastAsia="Calibri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65C17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65C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65C17"/>
    <w:rPr>
      <w:rFonts w:ascii="Times New Roman" w:eastAsia="Calibri" w:hAnsi="Times New Roman" w:cs="Tahoma"/>
      <w:kern w:val="3"/>
      <w:sz w:val="16"/>
      <w:szCs w:val="16"/>
      <w:lang w:eastAsia="pl-PL"/>
    </w:rPr>
  </w:style>
  <w:style w:type="table" w:styleId="Tabela-Siatka">
    <w:name w:val="Table Grid"/>
    <w:basedOn w:val="Standardowy"/>
    <w:rsid w:val="00865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77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40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23D"/>
    <w:rPr>
      <w:rFonts w:ascii="Times New Roman" w:eastAsia="Calibri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rokietnica@wp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ug_rokietnica@wp.pl" TargetMode="External"/><Relationship Id="rId26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zamowienia.gov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g_rokietnica@wp.pl" TargetMode="External"/><Relationship Id="rId17" Type="http://schemas.openxmlformats.org/officeDocument/2006/relationships/hyperlink" Target="https://ezamowienia.gov.pl" TargetMode="External"/><Relationship Id="rId25" Type="http://schemas.openxmlformats.org/officeDocument/2006/relationships/hyperlink" Target="https://ezamowienia.uzp.gov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ug_rokietnica@wp.pl" TargetMode="External"/><Relationship Id="rId20" Type="http://schemas.openxmlformats.org/officeDocument/2006/relationships/hyperlink" Target="mailto:ug_rokietnica@wp.pl" TargetMode="External"/><Relationship Id="rId29" Type="http://schemas.openxmlformats.org/officeDocument/2006/relationships/hyperlink" Target="https://ezamowienia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" TargetMode="External"/><Relationship Id="rId24" Type="http://schemas.openxmlformats.org/officeDocument/2006/relationships/hyperlink" Target="http://www.rokietnica.itl.pl/bip/" TargetMode="External"/><Relationship Id="rId32" Type="http://schemas.openxmlformats.org/officeDocument/2006/relationships/hyperlink" Target="mailto:ug_rokietnica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zamowienia.gov.pl" TargetMode="External"/><Relationship Id="rId23" Type="http://schemas.openxmlformats.org/officeDocument/2006/relationships/hyperlink" Target="https://ezamowienia.gov.pl" TargetMode="External"/><Relationship Id="rId28" Type="http://schemas.openxmlformats.org/officeDocument/2006/relationships/hyperlink" Target="http://www.rokietnica.itl.pl/bip/" TargetMode="External"/><Relationship Id="rId10" Type="http://schemas.openxmlformats.org/officeDocument/2006/relationships/hyperlink" Target="http://www.rokietnica.itl.pl/bip/" TargetMode="External"/><Relationship Id="rId19" Type="http://schemas.openxmlformats.org/officeDocument/2006/relationships/hyperlink" Target="http://www.rokietnica.itl.pl/bip/" TargetMode="External"/><Relationship Id="rId31" Type="http://schemas.openxmlformats.org/officeDocument/2006/relationships/hyperlink" Target="mailto:ug_rokietnic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kietnica.itl.pl/bip/" TargetMode="External"/><Relationship Id="rId14" Type="http://schemas.openxmlformats.org/officeDocument/2006/relationships/hyperlink" Target="mailto:ug_rokietnica@wp.pl" TargetMode="External"/><Relationship Id="rId22" Type="http://schemas.openxmlformats.org/officeDocument/2006/relationships/hyperlink" Target="mailto:ug_rokietnica@wp.pl" TargetMode="External"/><Relationship Id="rId27" Type="http://schemas.openxmlformats.org/officeDocument/2006/relationships/hyperlink" Target="https://ezamowienia.gov.pl/" TargetMode="External"/><Relationship Id="rId30" Type="http://schemas.openxmlformats.org/officeDocument/2006/relationships/hyperlink" Target="http://www.rokietnica.itl.pl/bip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DA847-E49A-4070-BB20-6B854458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7701</Words>
  <Characters>46210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58</cp:revision>
  <cp:lastPrinted>2021-04-16T06:02:00Z</cp:lastPrinted>
  <dcterms:created xsi:type="dcterms:W3CDTF">2021-05-30T10:26:00Z</dcterms:created>
  <dcterms:modified xsi:type="dcterms:W3CDTF">2023-05-17T08:33:00Z</dcterms:modified>
</cp:coreProperties>
</file>